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BFF" w:rsidRDefault="00290BFF" w:rsidP="00290BFF">
      <w:pPr>
        <w:pStyle w:val="CRCoverPage"/>
        <w:tabs>
          <w:tab w:val="right" w:pos="9639"/>
        </w:tabs>
        <w:spacing w:after="0"/>
        <w:rPr>
          <w:b/>
          <w:i/>
          <w:noProof/>
          <w:sz w:val="28"/>
        </w:rPr>
      </w:pPr>
      <w:bookmarkStart w:id="0" w:name="_Toc21125288"/>
      <w:bookmarkStart w:id="1" w:name="_Hlk528502858"/>
      <w:bookmarkStart w:id="2" w:name="_Toc21122814"/>
      <w:r>
        <w:rPr>
          <w:b/>
          <w:noProof/>
          <w:sz w:val="24"/>
        </w:rPr>
        <w:t>3GPP TSG-RAN WG4 Meeting #93</w:t>
      </w:r>
      <w:r>
        <w:rPr>
          <w:b/>
          <w:i/>
          <w:noProof/>
          <w:sz w:val="28"/>
        </w:rPr>
        <w:tab/>
        <w:t>R4-</w:t>
      </w:r>
      <w:r w:rsidR="00167195" w:rsidRPr="00167195">
        <w:rPr>
          <w:b/>
          <w:i/>
          <w:noProof/>
          <w:sz w:val="28"/>
        </w:rPr>
        <w:t>1913651</w:t>
      </w:r>
    </w:p>
    <w:p w:rsidR="00290BFF" w:rsidRDefault="00290BFF" w:rsidP="00290BFF">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BFF" w:rsidTr="00AE2D0D">
        <w:tc>
          <w:tcPr>
            <w:tcW w:w="9641" w:type="dxa"/>
            <w:gridSpan w:val="9"/>
            <w:tcBorders>
              <w:top w:val="single" w:sz="4" w:space="0" w:color="auto"/>
              <w:left w:val="single" w:sz="4" w:space="0" w:color="auto"/>
              <w:right w:val="single" w:sz="4" w:space="0" w:color="auto"/>
            </w:tcBorders>
          </w:tcPr>
          <w:bookmarkEnd w:id="1"/>
          <w:p w:rsidR="00290BFF" w:rsidRDefault="00290BFF" w:rsidP="00AE2D0D">
            <w:pPr>
              <w:pStyle w:val="CRCoverPage"/>
              <w:spacing w:after="0"/>
              <w:jc w:val="right"/>
              <w:rPr>
                <w:i/>
                <w:noProof/>
              </w:rPr>
            </w:pPr>
            <w:r>
              <w:rPr>
                <w:i/>
                <w:noProof/>
                <w:sz w:val="14"/>
              </w:rPr>
              <w:t>CR-Form-v12.0</w:t>
            </w:r>
          </w:p>
        </w:tc>
      </w:tr>
      <w:tr w:rsidR="00290BFF" w:rsidTr="00AE2D0D">
        <w:tc>
          <w:tcPr>
            <w:tcW w:w="9641" w:type="dxa"/>
            <w:gridSpan w:val="9"/>
            <w:tcBorders>
              <w:left w:val="single" w:sz="4" w:space="0" w:color="auto"/>
              <w:right w:val="single" w:sz="4" w:space="0" w:color="auto"/>
            </w:tcBorders>
          </w:tcPr>
          <w:p w:rsidR="00290BFF" w:rsidRDefault="00290BFF" w:rsidP="00AE2D0D">
            <w:pPr>
              <w:pStyle w:val="CRCoverPage"/>
              <w:spacing w:after="0"/>
              <w:jc w:val="center"/>
              <w:rPr>
                <w:noProof/>
              </w:rPr>
            </w:pPr>
            <w:r>
              <w:rPr>
                <w:b/>
                <w:noProof/>
                <w:sz w:val="32"/>
              </w:rPr>
              <w:t>CHANGE REQUEST</w:t>
            </w:r>
          </w:p>
        </w:tc>
      </w:tr>
      <w:tr w:rsidR="00290BFF" w:rsidTr="00AE2D0D">
        <w:tc>
          <w:tcPr>
            <w:tcW w:w="9641" w:type="dxa"/>
            <w:gridSpan w:val="9"/>
            <w:tcBorders>
              <w:left w:val="single" w:sz="4" w:space="0" w:color="auto"/>
              <w:right w:val="single" w:sz="4" w:space="0" w:color="auto"/>
            </w:tcBorders>
          </w:tcPr>
          <w:p w:rsidR="00290BFF" w:rsidRDefault="00290BFF" w:rsidP="00AE2D0D">
            <w:pPr>
              <w:pStyle w:val="CRCoverPage"/>
              <w:spacing w:after="0"/>
              <w:rPr>
                <w:noProof/>
                <w:sz w:val="8"/>
                <w:szCs w:val="8"/>
              </w:rPr>
            </w:pPr>
          </w:p>
        </w:tc>
      </w:tr>
      <w:tr w:rsidR="00290BFF" w:rsidTr="00AE2D0D">
        <w:tc>
          <w:tcPr>
            <w:tcW w:w="142" w:type="dxa"/>
            <w:tcBorders>
              <w:left w:val="single" w:sz="4" w:space="0" w:color="auto"/>
            </w:tcBorders>
          </w:tcPr>
          <w:p w:rsidR="00290BFF" w:rsidRDefault="00290BFF" w:rsidP="00AE2D0D">
            <w:pPr>
              <w:pStyle w:val="CRCoverPage"/>
              <w:spacing w:after="0"/>
              <w:jc w:val="right"/>
              <w:rPr>
                <w:noProof/>
              </w:rPr>
            </w:pPr>
          </w:p>
        </w:tc>
        <w:tc>
          <w:tcPr>
            <w:tcW w:w="1559" w:type="dxa"/>
            <w:shd w:val="pct30" w:color="FFFF00" w:fill="auto"/>
          </w:tcPr>
          <w:p w:rsidR="00290BFF" w:rsidRPr="00410371" w:rsidRDefault="00290BFF" w:rsidP="00AE2D0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37.145-2</w:t>
            </w:r>
            <w:r>
              <w:rPr>
                <w:b/>
                <w:noProof/>
                <w:sz w:val="28"/>
              </w:rPr>
              <w:fldChar w:fldCharType="end"/>
            </w:r>
          </w:p>
        </w:tc>
        <w:tc>
          <w:tcPr>
            <w:tcW w:w="709" w:type="dxa"/>
          </w:tcPr>
          <w:p w:rsidR="00290BFF" w:rsidRDefault="00290BFF" w:rsidP="00AE2D0D">
            <w:pPr>
              <w:pStyle w:val="CRCoverPage"/>
              <w:spacing w:after="0"/>
              <w:jc w:val="center"/>
              <w:rPr>
                <w:noProof/>
              </w:rPr>
            </w:pPr>
            <w:r>
              <w:rPr>
                <w:b/>
                <w:noProof/>
                <w:sz w:val="28"/>
              </w:rPr>
              <w:t>CR</w:t>
            </w:r>
          </w:p>
        </w:tc>
        <w:tc>
          <w:tcPr>
            <w:tcW w:w="1276" w:type="dxa"/>
            <w:shd w:val="pct30" w:color="FFFF00" w:fill="auto"/>
          </w:tcPr>
          <w:p w:rsidR="00290BFF" w:rsidRPr="00410371" w:rsidRDefault="00290BFF" w:rsidP="00AE2D0D">
            <w:pPr>
              <w:pStyle w:val="CRCoverPage"/>
              <w:spacing w:after="0"/>
              <w:rPr>
                <w:noProof/>
              </w:rPr>
            </w:pPr>
            <w:r>
              <w:fldChar w:fldCharType="begin"/>
            </w:r>
            <w:r>
              <w:instrText xml:space="preserve"> DOCPROPERTY  Cr#  \* MERGEFORMAT </w:instrText>
            </w:r>
            <w:r>
              <w:fldChar w:fldCharType="separate"/>
            </w:r>
            <w:r w:rsidRPr="00100937">
              <w:rPr>
                <w:b/>
                <w:noProof/>
                <w:sz w:val="28"/>
              </w:rPr>
              <w:t>019</w:t>
            </w:r>
            <w:r w:rsidR="00167195">
              <w:rPr>
                <w:b/>
                <w:noProof/>
                <w:sz w:val="28"/>
              </w:rPr>
              <w:t>2</w:t>
            </w:r>
            <w:r>
              <w:rPr>
                <w:b/>
                <w:noProof/>
                <w:sz w:val="28"/>
              </w:rPr>
              <w:fldChar w:fldCharType="end"/>
            </w:r>
          </w:p>
        </w:tc>
        <w:tc>
          <w:tcPr>
            <w:tcW w:w="709" w:type="dxa"/>
          </w:tcPr>
          <w:p w:rsidR="00290BFF" w:rsidRDefault="00290BFF" w:rsidP="00AE2D0D">
            <w:pPr>
              <w:pStyle w:val="CRCoverPage"/>
              <w:tabs>
                <w:tab w:val="right" w:pos="625"/>
              </w:tabs>
              <w:spacing w:after="0"/>
              <w:jc w:val="center"/>
              <w:rPr>
                <w:noProof/>
              </w:rPr>
            </w:pPr>
            <w:r>
              <w:rPr>
                <w:b/>
                <w:bCs/>
                <w:noProof/>
                <w:sz w:val="28"/>
              </w:rPr>
              <w:t>rev</w:t>
            </w:r>
          </w:p>
        </w:tc>
        <w:tc>
          <w:tcPr>
            <w:tcW w:w="992" w:type="dxa"/>
            <w:shd w:val="pct30" w:color="FFFF00" w:fill="auto"/>
          </w:tcPr>
          <w:p w:rsidR="00290BFF" w:rsidRPr="00410371" w:rsidRDefault="00290BFF" w:rsidP="00AE2D0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rsidR="00290BFF" w:rsidRDefault="00290BFF" w:rsidP="00AE2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0BFF" w:rsidRPr="00410371" w:rsidRDefault="00290BFF" w:rsidP="00AE2D0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167195">
              <w:rPr>
                <w:b/>
                <w:noProof/>
                <w:sz w:val="28"/>
              </w:rPr>
              <w:t>6.1.</w:t>
            </w:r>
            <w:r>
              <w:rPr>
                <w:b/>
                <w:noProof/>
                <w:sz w:val="28"/>
              </w:rPr>
              <w:t>0</w:t>
            </w:r>
            <w:r>
              <w:rPr>
                <w:b/>
                <w:noProof/>
                <w:sz w:val="28"/>
              </w:rPr>
              <w:fldChar w:fldCharType="end"/>
            </w:r>
          </w:p>
        </w:tc>
        <w:tc>
          <w:tcPr>
            <w:tcW w:w="143" w:type="dxa"/>
            <w:tcBorders>
              <w:right w:val="single" w:sz="4" w:space="0" w:color="auto"/>
            </w:tcBorders>
          </w:tcPr>
          <w:p w:rsidR="00290BFF" w:rsidRDefault="00290BFF" w:rsidP="00AE2D0D">
            <w:pPr>
              <w:pStyle w:val="CRCoverPage"/>
              <w:spacing w:after="0"/>
              <w:rPr>
                <w:noProof/>
              </w:rPr>
            </w:pPr>
          </w:p>
        </w:tc>
      </w:tr>
      <w:tr w:rsidR="00290BFF" w:rsidTr="00AE2D0D">
        <w:tc>
          <w:tcPr>
            <w:tcW w:w="9641" w:type="dxa"/>
            <w:gridSpan w:val="9"/>
            <w:tcBorders>
              <w:left w:val="single" w:sz="4" w:space="0" w:color="auto"/>
              <w:right w:val="single" w:sz="4" w:space="0" w:color="auto"/>
            </w:tcBorders>
          </w:tcPr>
          <w:p w:rsidR="00290BFF" w:rsidRDefault="00290BFF" w:rsidP="00AE2D0D">
            <w:pPr>
              <w:pStyle w:val="CRCoverPage"/>
              <w:spacing w:after="0"/>
              <w:rPr>
                <w:noProof/>
              </w:rPr>
            </w:pPr>
          </w:p>
        </w:tc>
      </w:tr>
      <w:tr w:rsidR="00290BFF" w:rsidTr="00AE2D0D">
        <w:tc>
          <w:tcPr>
            <w:tcW w:w="9641" w:type="dxa"/>
            <w:gridSpan w:val="9"/>
            <w:tcBorders>
              <w:top w:val="single" w:sz="4" w:space="0" w:color="auto"/>
            </w:tcBorders>
          </w:tcPr>
          <w:p w:rsidR="00290BFF" w:rsidRPr="00F25D98" w:rsidRDefault="00290BFF" w:rsidP="00AE2D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0BFF" w:rsidTr="00AE2D0D">
        <w:tc>
          <w:tcPr>
            <w:tcW w:w="9641" w:type="dxa"/>
            <w:gridSpan w:val="9"/>
          </w:tcPr>
          <w:p w:rsidR="00290BFF" w:rsidRDefault="00290BFF" w:rsidP="00AE2D0D">
            <w:pPr>
              <w:pStyle w:val="CRCoverPage"/>
              <w:spacing w:after="0"/>
              <w:rPr>
                <w:noProof/>
                <w:sz w:val="8"/>
                <w:szCs w:val="8"/>
              </w:rPr>
            </w:pPr>
          </w:p>
        </w:tc>
      </w:tr>
    </w:tbl>
    <w:p w:rsidR="00290BFF" w:rsidRDefault="00290BFF" w:rsidP="00290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BFF" w:rsidTr="00AE2D0D">
        <w:tc>
          <w:tcPr>
            <w:tcW w:w="2835" w:type="dxa"/>
          </w:tcPr>
          <w:p w:rsidR="00290BFF" w:rsidRDefault="00290BFF" w:rsidP="00AE2D0D">
            <w:pPr>
              <w:pStyle w:val="CRCoverPage"/>
              <w:tabs>
                <w:tab w:val="right" w:pos="2751"/>
              </w:tabs>
              <w:spacing w:after="0"/>
              <w:rPr>
                <w:b/>
                <w:i/>
                <w:noProof/>
              </w:rPr>
            </w:pPr>
            <w:r>
              <w:rPr>
                <w:b/>
                <w:i/>
                <w:noProof/>
              </w:rPr>
              <w:t>Proposed change affects:</w:t>
            </w:r>
          </w:p>
        </w:tc>
        <w:tc>
          <w:tcPr>
            <w:tcW w:w="1418" w:type="dxa"/>
          </w:tcPr>
          <w:p w:rsidR="00290BFF" w:rsidRDefault="00290BFF" w:rsidP="00AE2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0BFF" w:rsidRDefault="00290BFF" w:rsidP="00AE2D0D">
            <w:pPr>
              <w:pStyle w:val="CRCoverPage"/>
              <w:spacing w:after="0"/>
              <w:jc w:val="center"/>
              <w:rPr>
                <w:b/>
                <w:caps/>
                <w:noProof/>
              </w:rPr>
            </w:pPr>
          </w:p>
        </w:tc>
        <w:tc>
          <w:tcPr>
            <w:tcW w:w="709" w:type="dxa"/>
            <w:tcBorders>
              <w:left w:val="single" w:sz="4" w:space="0" w:color="auto"/>
            </w:tcBorders>
          </w:tcPr>
          <w:p w:rsidR="00290BFF" w:rsidRDefault="00290BFF" w:rsidP="00AE2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0BFF" w:rsidRDefault="00290BFF" w:rsidP="00AE2D0D">
            <w:pPr>
              <w:pStyle w:val="CRCoverPage"/>
              <w:spacing w:after="0"/>
              <w:jc w:val="center"/>
              <w:rPr>
                <w:b/>
                <w:caps/>
                <w:noProof/>
              </w:rPr>
            </w:pPr>
          </w:p>
        </w:tc>
        <w:tc>
          <w:tcPr>
            <w:tcW w:w="2126" w:type="dxa"/>
          </w:tcPr>
          <w:p w:rsidR="00290BFF" w:rsidRDefault="00290BFF" w:rsidP="00AE2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0BFF" w:rsidRDefault="00290BFF" w:rsidP="00AE2D0D">
            <w:pPr>
              <w:pStyle w:val="CRCoverPage"/>
              <w:spacing w:after="0"/>
              <w:jc w:val="center"/>
              <w:rPr>
                <w:b/>
                <w:caps/>
                <w:noProof/>
              </w:rPr>
            </w:pPr>
            <w:r>
              <w:rPr>
                <w:b/>
                <w:caps/>
                <w:noProof/>
              </w:rPr>
              <w:t>X</w:t>
            </w:r>
          </w:p>
        </w:tc>
        <w:tc>
          <w:tcPr>
            <w:tcW w:w="1418" w:type="dxa"/>
            <w:tcBorders>
              <w:left w:val="nil"/>
            </w:tcBorders>
          </w:tcPr>
          <w:p w:rsidR="00290BFF" w:rsidRDefault="00290BFF" w:rsidP="00AE2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0BFF" w:rsidRDefault="00290BFF" w:rsidP="00AE2D0D">
            <w:pPr>
              <w:pStyle w:val="CRCoverPage"/>
              <w:spacing w:after="0"/>
              <w:jc w:val="center"/>
              <w:rPr>
                <w:b/>
                <w:bCs/>
                <w:caps/>
                <w:noProof/>
              </w:rPr>
            </w:pPr>
          </w:p>
        </w:tc>
      </w:tr>
    </w:tbl>
    <w:p w:rsidR="00290BFF" w:rsidRDefault="00290BFF" w:rsidP="00290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BFF" w:rsidTr="00AE2D0D">
        <w:tc>
          <w:tcPr>
            <w:tcW w:w="9640" w:type="dxa"/>
            <w:gridSpan w:val="11"/>
          </w:tcPr>
          <w:p w:rsidR="00290BFF" w:rsidRDefault="00290BFF" w:rsidP="00AE2D0D">
            <w:pPr>
              <w:pStyle w:val="CRCoverPage"/>
              <w:spacing w:after="0"/>
              <w:rPr>
                <w:noProof/>
                <w:sz w:val="8"/>
                <w:szCs w:val="8"/>
              </w:rPr>
            </w:pPr>
          </w:p>
        </w:tc>
      </w:tr>
      <w:tr w:rsidR="00290BFF" w:rsidTr="00AE2D0D">
        <w:tc>
          <w:tcPr>
            <w:tcW w:w="1843" w:type="dxa"/>
            <w:tcBorders>
              <w:top w:val="single" w:sz="4" w:space="0" w:color="auto"/>
              <w:left w:val="single" w:sz="4" w:space="0" w:color="auto"/>
            </w:tcBorders>
          </w:tcPr>
          <w:p w:rsidR="00290BFF" w:rsidRDefault="00290BFF" w:rsidP="00AE2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0BFF" w:rsidRDefault="00290BFF" w:rsidP="00AE2D0D">
            <w:pPr>
              <w:pStyle w:val="CRCoverPage"/>
              <w:spacing w:after="0"/>
              <w:ind w:left="100"/>
              <w:rPr>
                <w:noProof/>
              </w:rPr>
            </w:pPr>
            <w:r w:rsidRPr="0061182B">
              <w:rPr>
                <w:noProof/>
              </w:rPr>
              <w:t>Draft CR to 3</w:t>
            </w:r>
            <w:r>
              <w:rPr>
                <w:noProof/>
              </w:rPr>
              <w:t>7</w:t>
            </w:r>
            <w:r w:rsidRPr="0061182B">
              <w:rPr>
                <w:noProof/>
              </w:rPr>
              <w:t>.</w:t>
            </w:r>
            <w:r>
              <w:rPr>
                <w:noProof/>
              </w:rPr>
              <w:t>145-2</w:t>
            </w:r>
            <w:r w:rsidRPr="0061182B">
              <w:rPr>
                <w:noProof/>
              </w:rPr>
              <w:t xml:space="preserve"> on Receiver spurious emission requirements</w:t>
            </w:r>
          </w:p>
        </w:tc>
      </w:tr>
      <w:tr w:rsidR="00290BFF" w:rsidTr="00AE2D0D">
        <w:tc>
          <w:tcPr>
            <w:tcW w:w="1843" w:type="dxa"/>
            <w:tcBorders>
              <w:left w:val="single" w:sz="4" w:space="0" w:color="auto"/>
            </w:tcBorders>
          </w:tcPr>
          <w:p w:rsidR="00290BFF" w:rsidRDefault="00290BFF" w:rsidP="00AE2D0D">
            <w:pPr>
              <w:pStyle w:val="CRCoverPage"/>
              <w:spacing w:after="0"/>
              <w:rPr>
                <w:b/>
                <w:i/>
                <w:noProof/>
                <w:sz w:val="8"/>
                <w:szCs w:val="8"/>
              </w:rPr>
            </w:pPr>
          </w:p>
        </w:tc>
        <w:tc>
          <w:tcPr>
            <w:tcW w:w="7797" w:type="dxa"/>
            <w:gridSpan w:val="10"/>
            <w:tcBorders>
              <w:right w:val="single" w:sz="4" w:space="0" w:color="auto"/>
            </w:tcBorders>
          </w:tcPr>
          <w:p w:rsidR="00290BFF" w:rsidRDefault="00290BFF" w:rsidP="00AE2D0D">
            <w:pPr>
              <w:pStyle w:val="CRCoverPage"/>
              <w:spacing w:after="0"/>
              <w:rPr>
                <w:noProof/>
                <w:sz w:val="8"/>
                <w:szCs w:val="8"/>
              </w:rPr>
            </w:pPr>
          </w:p>
        </w:tc>
      </w:tr>
      <w:tr w:rsidR="00290BFF" w:rsidTr="00AE2D0D">
        <w:tc>
          <w:tcPr>
            <w:tcW w:w="1843" w:type="dxa"/>
            <w:tcBorders>
              <w:left w:val="single" w:sz="4" w:space="0" w:color="auto"/>
            </w:tcBorders>
          </w:tcPr>
          <w:p w:rsidR="00290BFF" w:rsidRDefault="00290BFF" w:rsidP="00AE2D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0BFF" w:rsidRDefault="00290BFF" w:rsidP="00AE2D0D">
            <w:pPr>
              <w:pStyle w:val="CRCoverPage"/>
              <w:spacing w:after="0"/>
              <w:ind w:left="100"/>
              <w:rPr>
                <w:noProof/>
              </w:rPr>
            </w:pPr>
            <w:r w:rsidRPr="00FD715B">
              <w:rPr>
                <w:noProof/>
              </w:rPr>
              <w:t>Ericsson, NTT DOCOMO, INC.</w:t>
            </w:r>
          </w:p>
        </w:tc>
      </w:tr>
      <w:tr w:rsidR="00290BFF" w:rsidTr="00AE2D0D">
        <w:tc>
          <w:tcPr>
            <w:tcW w:w="1843" w:type="dxa"/>
            <w:tcBorders>
              <w:left w:val="single" w:sz="4" w:space="0" w:color="auto"/>
            </w:tcBorders>
          </w:tcPr>
          <w:p w:rsidR="00290BFF" w:rsidRDefault="00290BFF" w:rsidP="00AE2D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0BFF" w:rsidRDefault="00290BFF" w:rsidP="00AE2D0D">
            <w:pPr>
              <w:pStyle w:val="CRCoverPage"/>
              <w:spacing w:after="0"/>
              <w:ind w:left="100"/>
              <w:rPr>
                <w:noProof/>
              </w:rPr>
            </w:pPr>
            <w:r>
              <w:rPr>
                <w:noProof/>
              </w:rPr>
              <w:t>R4</w:t>
            </w:r>
          </w:p>
        </w:tc>
      </w:tr>
      <w:tr w:rsidR="00290BFF" w:rsidTr="00AE2D0D">
        <w:tc>
          <w:tcPr>
            <w:tcW w:w="1843" w:type="dxa"/>
            <w:tcBorders>
              <w:left w:val="single" w:sz="4" w:space="0" w:color="auto"/>
            </w:tcBorders>
          </w:tcPr>
          <w:p w:rsidR="00290BFF" w:rsidRDefault="00290BFF" w:rsidP="00AE2D0D">
            <w:pPr>
              <w:pStyle w:val="CRCoverPage"/>
              <w:spacing w:after="0"/>
              <w:rPr>
                <w:b/>
                <w:i/>
                <w:noProof/>
                <w:sz w:val="8"/>
                <w:szCs w:val="8"/>
              </w:rPr>
            </w:pPr>
          </w:p>
        </w:tc>
        <w:tc>
          <w:tcPr>
            <w:tcW w:w="7797" w:type="dxa"/>
            <w:gridSpan w:val="10"/>
            <w:tcBorders>
              <w:right w:val="single" w:sz="4" w:space="0" w:color="auto"/>
            </w:tcBorders>
          </w:tcPr>
          <w:p w:rsidR="00290BFF" w:rsidRDefault="00290BFF" w:rsidP="00AE2D0D">
            <w:pPr>
              <w:pStyle w:val="CRCoverPage"/>
              <w:spacing w:after="0"/>
              <w:rPr>
                <w:noProof/>
                <w:sz w:val="8"/>
                <w:szCs w:val="8"/>
              </w:rPr>
            </w:pPr>
          </w:p>
        </w:tc>
      </w:tr>
      <w:tr w:rsidR="00290BFF" w:rsidTr="00AE2D0D">
        <w:tc>
          <w:tcPr>
            <w:tcW w:w="1843" w:type="dxa"/>
            <w:tcBorders>
              <w:left w:val="single" w:sz="4" w:space="0" w:color="auto"/>
            </w:tcBorders>
          </w:tcPr>
          <w:p w:rsidR="00290BFF" w:rsidRDefault="00290BFF" w:rsidP="00AE2D0D">
            <w:pPr>
              <w:pStyle w:val="CRCoverPage"/>
              <w:tabs>
                <w:tab w:val="right" w:pos="1759"/>
              </w:tabs>
              <w:spacing w:after="0"/>
              <w:rPr>
                <w:b/>
                <w:i/>
                <w:noProof/>
              </w:rPr>
            </w:pPr>
            <w:r>
              <w:rPr>
                <w:b/>
                <w:i/>
                <w:noProof/>
              </w:rPr>
              <w:t>Work item code:</w:t>
            </w:r>
          </w:p>
        </w:tc>
        <w:tc>
          <w:tcPr>
            <w:tcW w:w="3686" w:type="dxa"/>
            <w:gridSpan w:val="5"/>
            <w:shd w:val="pct30" w:color="FFFF00" w:fill="auto"/>
          </w:tcPr>
          <w:p w:rsidR="00290BFF" w:rsidRDefault="00290BFF" w:rsidP="00AE2D0D">
            <w:pPr>
              <w:pStyle w:val="CRCoverPage"/>
              <w:spacing w:after="0"/>
              <w:ind w:left="100"/>
              <w:rPr>
                <w:noProof/>
              </w:rPr>
            </w:pPr>
            <w:r w:rsidRPr="00DE5030">
              <w:rPr>
                <w:noProof/>
              </w:rPr>
              <w:t>NR_newRAT-</w:t>
            </w:r>
            <w:r>
              <w:rPr>
                <w:noProof/>
              </w:rPr>
              <w:t>Perf</w:t>
            </w:r>
          </w:p>
        </w:tc>
        <w:tc>
          <w:tcPr>
            <w:tcW w:w="567" w:type="dxa"/>
            <w:tcBorders>
              <w:left w:val="nil"/>
            </w:tcBorders>
          </w:tcPr>
          <w:p w:rsidR="00290BFF" w:rsidRDefault="00290BFF" w:rsidP="00AE2D0D">
            <w:pPr>
              <w:pStyle w:val="CRCoverPage"/>
              <w:spacing w:after="0"/>
              <w:ind w:right="100"/>
              <w:rPr>
                <w:noProof/>
              </w:rPr>
            </w:pPr>
          </w:p>
        </w:tc>
        <w:tc>
          <w:tcPr>
            <w:tcW w:w="1417" w:type="dxa"/>
            <w:gridSpan w:val="3"/>
            <w:tcBorders>
              <w:left w:val="nil"/>
            </w:tcBorders>
          </w:tcPr>
          <w:p w:rsidR="00290BFF" w:rsidRDefault="00290BFF" w:rsidP="00AE2D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0BFF" w:rsidRDefault="00290BFF" w:rsidP="00AE2D0D">
            <w:pPr>
              <w:pStyle w:val="CRCoverPage"/>
              <w:spacing w:after="0"/>
              <w:ind w:left="100"/>
              <w:rPr>
                <w:noProof/>
              </w:rPr>
            </w:pPr>
            <w:r>
              <w:rPr>
                <w:noProof/>
              </w:rPr>
              <w:t>2019-11-2</w:t>
            </w:r>
            <w:r w:rsidR="00167195">
              <w:rPr>
                <w:noProof/>
              </w:rPr>
              <w:t>2</w:t>
            </w:r>
          </w:p>
        </w:tc>
      </w:tr>
      <w:tr w:rsidR="00290BFF" w:rsidTr="00AE2D0D">
        <w:tc>
          <w:tcPr>
            <w:tcW w:w="1843" w:type="dxa"/>
            <w:tcBorders>
              <w:left w:val="single" w:sz="4" w:space="0" w:color="auto"/>
            </w:tcBorders>
          </w:tcPr>
          <w:p w:rsidR="00290BFF" w:rsidRDefault="00290BFF" w:rsidP="00AE2D0D">
            <w:pPr>
              <w:pStyle w:val="CRCoverPage"/>
              <w:spacing w:after="0"/>
              <w:rPr>
                <w:b/>
                <w:i/>
                <w:noProof/>
                <w:sz w:val="8"/>
                <w:szCs w:val="8"/>
              </w:rPr>
            </w:pPr>
          </w:p>
        </w:tc>
        <w:tc>
          <w:tcPr>
            <w:tcW w:w="1986" w:type="dxa"/>
            <w:gridSpan w:val="4"/>
          </w:tcPr>
          <w:p w:rsidR="00290BFF" w:rsidRDefault="00290BFF" w:rsidP="00AE2D0D">
            <w:pPr>
              <w:pStyle w:val="CRCoverPage"/>
              <w:spacing w:after="0"/>
              <w:rPr>
                <w:noProof/>
                <w:sz w:val="8"/>
                <w:szCs w:val="8"/>
              </w:rPr>
            </w:pPr>
          </w:p>
        </w:tc>
        <w:tc>
          <w:tcPr>
            <w:tcW w:w="2267" w:type="dxa"/>
            <w:gridSpan w:val="2"/>
          </w:tcPr>
          <w:p w:rsidR="00290BFF" w:rsidRDefault="00290BFF" w:rsidP="00AE2D0D">
            <w:pPr>
              <w:pStyle w:val="CRCoverPage"/>
              <w:spacing w:after="0"/>
              <w:rPr>
                <w:noProof/>
                <w:sz w:val="8"/>
                <w:szCs w:val="8"/>
              </w:rPr>
            </w:pPr>
          </w:p>
        </w:tc>
        <w:tc>
          <w:tcPr>
            <w:tcW w:w="1417" w:type="dxa"/>
            <w:gridSpan w:val="3"/>
          </w:tcPr>
          <w:p w:rsidR="00290BFF" w:rsidRDefault="00290BFF" w:rsidP="00AE2D0D">
            <w:pPr>
              <w:pStyle w:val="CRCoverPage"/>
              <w:spacing w:after="0"/>
              <w:rPr>
                <w:noProof/>
                <w:sz w:val="8"/>
                <w:szCs w:val="8"/>
              </w:rPr>
            </w:pPr>
          </w:p>
        </w:tc>
        <w:tc>
          <w:tcPr>
            <w:tcW w:w="2127" w:type="dxa"/>
            <w:tcBorders>
              <w:right w:val="single" w:sz="4" w:space="0" w:color="auto"/>
            </w:tcBorders>
          </w:tcPr>
          <w:p w:rsidR="00290BFF" w:rsidRDefault="00290BFF" w:rsidP="00AE2D0D">
            <w:pPr>
              <w:pStyle w:val="CRCoverPage"/>
              <w:spacing w:after="0"/>
              <w:rPr>
                <w:noProof/>
                <w:sz w:val="8"/>
                <w:szCs w:val="8"/>
              </w:rPr>
            </w:pPr>
          </w:p>
        </w:tc>
      </w:tr>
      <w:tr w:rsidR="00290BFF" w:rsidTr="00AE2D0D">
        <w:trPr>
          <w:cantSplit/>
        </w:trPr>
        <w:tc>
          <w:tcPr>
            <w:tcW w:w="1843" w:type="dxa"/>
            <w:tcBorders>
              <w:left w:val="single" w:sz="4" w:space="0" w:color="auto"/>
            </w:tcBorders>
          </w:tcPr>
          <w:p w:rsidR="00290BFF" w:rsidRDefault="00290BFF" w:rsidP="00AE2D0D">
            <w:pPr>
              <w:pStyle w:val="CRCoverPage"/>
              <w:tabs>
                <w:tab w:val="right" w:pos="1759"/>
              </w:tabs>
              <w:spacing w:after="0"/>
              <w:rPr>
                <w:b/>
                <w:i/>
                <w:noProof/>
              </w:rPr>
            </w:pPr>
            <w:r>
              <w:rPr>
                <w:b/>
                <w:i/>
                <w:noProof/>
              </w:rPr>
              <w:t>Category:</w:t>
            </w:r>
          </w:p>
        </w:tc>
        <w:tc>
          <w:tcPr>
            <w:tcW w:w="851" w:type="dxa"/>
            <w:shd w:val="pct30" w:color="FFFF00" w:fill="auto"/>
          </w:tcPr>
          <w:p w:rsidR="00290BFF" w:rsidRDefault="00167195" w:rsidP="00AE2D0D">
            <w:pPr>
              <w:pStyle w:val="CRCoverPage"/>
              <w:spacing w:after="0"/>
              <w:ind w:left="100" w:right="-609"/>
              <w:rPr>
                <w:b/>
                <w:noProof/>
              </w:rPr>
            </w:pPr>
            <w:r>
              <w:rPr>
                <w:b/>
                <w:noProof/>
              </w:rPr>
              <w:t>A</w:t>
            </w:r>
          </w:p>
        </w:tc>
        <w:tc>
          <w:tcPr>
            <w:tcW w:w="3402" w:type="dxa"/>
            <w:gridSpan w:val="5"/>
            <w:tcBorders>
              <w:left w:val="nil"/>
            </w:tcBorders>
          </w:tcPr>
          <w:p w:rsidR="00290BFF" w:rsidRDefault="00290BFF" w:rsidP="00AE2D0D">
            <w:pPr>
              <w:pStyle w:val="CRCoverPage"/>
              <w:spacing w:after="0"/>
              <w:rPr>
                <w:noProof/>
              </w:rPr>
            </w:pPr>
          </w:p>
        </w:tc>
        <w:tc>
          <w:tcPr>
            <w:tcW w:w="1417" w:type="dxa"/>
            <w:gridSpan w:val="3"/>
            <w:tcBorders>
              <w:left w:val="nil"/>
            </w:tcBorders>
          </w:tcPr>
          <w:p w:rsidR="00290BFF" w:rsidRDefault="00290BFF" w:rsidP="00AE2D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0BFF" w:rsidRDefault="00290BFF" w:rsidP="00AE2D0D">
            <w:pPr>
              <w:pStyle w:val="CRCoverPage"/>
              <w:spacing w:after="0"/>
              <w:ind w:left="100"/>
              <w:rPr>
                <w:noProof/>
              </w:rPr>
            </w:pPr>
            <w:r>
              <w:rPr>
                <w:noProof/>
              </w:rPr>
              <w:t>Rel-1</w:t>
            </w:r>
            <w:r w:rsidR="00167195">
              <w:rPr>
                <w:noProof/>
              </w:rPr>
              <w:t>6</w:t>
            </w:r>
          </w:p>
        </w:tc>
      </w:tr>
      <w:tr w:rsidR="00290BFF" w:rsidTr="00AE2D0D">
        <w:tc>
          <w:tcPr>
            <w:tcW w:w="1843" w:type="dxa"/>
            <w:tcBorders>
              <w:left w:val="single" w:sz="4" w:space="0" w:color="auto"/>
              <w:bottom w:val="single" w:sz="4" w:space="0" w:color="auto"/>
            </w:tcBorders>
          </w:tcPr>
          <w:p w:rsidR="00290BFF" w:rsidRDefault="00290BFF" w:rsidP="00AE2D0D">
            <w:pPr>
              <w:pStyle w:val="CRCoverPage"/>
              <w:spacing w:after="0"/>
              <w:rPr>
                <w:b/>
                <w:i/>
                <w:noProof/>
              </w:rPr>
            </w:pPr>
          </w:p>
        </w:tc>
        <w:tc>
          <w:tcPr>
            <w:tcW w:w="4677" w:type="dxa"/>
            <w:gridSpan w:val="8"/>
            <w:tcBorders>
              <w:bottom w:val="single" w:sz="4" w:space="0" w:color="auto"/>
            </w:tcBorders>
          </w:tcPr>
          <w:p w:rsidR="00290BFF" w:rsidRDefault="00290BFF" w:rsidP="00AE2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0BFF" w:rsidRDefault="00290BFF" w:rsidP="00AE2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0BFF" w:rsidRPr="007C2097" w:rsidRDefault="00290BFF" w:rsidP="00AE2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0BFF" w:rsidTr="00AE2D0D">
        <w:tc>
          <w:tcPr>
            <w:tcW w:w="1843" w:type="dxa"/>
          </w:tcPr>
          <w:p w:rsidR="00290BFF" w:rsidRDefault="00290BFF" w:rsidP="00AE2D0D">
            <w:pPr>
              <w:pStyle w:val="CRCoverPage"/>
              <w:spacing w:after="0"/>
              <w:rPr>
                <w:b/>
                <w:i/>
                <w:noProof/>
                <w:sz w:val="8"/>
                <w:szCs w:val="8"/>
              </w:rPr>
            </w:pPr>
          </w:p>
        </w:tc>
        <w:tc>
          <w:tcPr>
            <w:tcW w:w="7797" w:type="dxa"/>
            <w:gridSpan w:val="10"/>
          </w:tcPr>
          <w:p w:rsidR="00290BFF" w:rsidRDefault="00290BFF" w:rsidP="00AE2D0D">
            <w:pPr>
              <w:pStyle w:val="CRCoverPage"/>
              <w:spacing w:after="0"/>
              <w:rPr>
                <w:noProof/>
                <w:sz w:val="8"/>
                <w:szCs w:val="8"/>
              </w:rPr>
            </w:pPr>
          </w:p>
        </w:tc>
      </w:tr>
      <w:tr w:rsidR="00290BFF" w:rsidTr="00AE2D0D">
        <w:tc>
          <w:tcPr>
            <w:tcW w:w="2694" w:type="dxa"/>
            <w:gridSpan w:val="2"/>
            <w:tcBorders>
              <w:top w:val="single" w:sz="4" w:space="0" w:color="auto"/>
              <w:left w:val="single" w:sz="4" w:space="0" w:color="auto"/>
            </w:tcBorders>
          </w:tcPr>
          <w:p w:rsidR="00290BFF" w:rsidRDefault="00290BFF" w:rsidP="00AE2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0BFF" w:rsidRDefault="00290BFF" w:rsidP="00AE2D0D">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sz w:val="8"/>
                <w:szCs w:val="8"/>
              </w:rPr>
            </w:pPr>
          </w:p>
        </w:tc>
        <w:tc>
          <w:tcPr>
            <w:tcW w:w="6946" w:type="dxa"/>
            <w:gridSpan w:val="9"/>
            <w:tcBorders>
              <w:right w:val="single" w:sz="4" w:space="0" w:color="auto"/>
            </w:tcBorders>
          </w:tcPr>
          <w:p w:rsidR="00290BFF" w:rsidRDefault="00290BFF" w:rsidP="00AE2D0D">
            <w:pPr>
              <w:pStyle w:val="CRCoverPage"/>
              <w:spacing w:after="0"/>
              <w:rPr>
                <w:noProof/>
                <w:sz w:val="8"/>
                <w:szCs w:val="8"/>
              </w:rPr>
            </w:pPr>
          </w:p>
        </w:tc>
      </w:tr>
      <w:tr w:rsidR="00290BFF" w:rsidTr="00AE2D0D">
        <w:tc>
          <w:tcPr>
            <w:tcW w:w="2694" w:type="dxa"/>
            <w:gridSpan w:val="2"/>
            <w:tcBorders>
              <w:left w:val="single" w:sz="4" w:space="0" w:color="auto"/>
            </w:tcBorders>
          </w:tcPr>
          <w:p w:rsidR="00290BFF" w:rsidRDefault="00290BFF" w:rsidP="00AE2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BFF" w:rsidRDefault="00290BFF" w:rsidP="00AE2D0D">
            <w:pPr>
              <w:pStyle w:val="CRCoverPage"/>
              <w:spacing w:after="0"/>
              <w:ind w:left="100"/>
            </w:pPr>
            <w:r>
              <w:t>The following changes are made:</w:t>
            </w:r>
          </w:p>
          <w:p w:rsidR="00290BFF" w:rsidRDefault="00290BFF" w:rsidP="00290BFF">
            <w:pPr>
              <w:pStyle w:val="CRCoverPage"/>
              <w:numPr>
                <w:ilvl w:val="0"/>
                <w:numId w:val="58"/>
              </w:numPr>
              <w:spacing w:after="0"/>
              <w:rPr>
                <w:noProof/>
              </w:rPr>
            </w:pPr>
            <w:r>
              <w:t>New OTA limits for AAS BS are introduced, where the limits are based on Category B TX spurious emission limits. Note that BS type 1-O limits are not adjusted for TT, as they are regulatory.</w:t>
            </w:r>
            <w:r>
              <w:rPr>
                <w:noProof/>
              </w:rPr>
              <w:t xml:space="preserve"> </w:t>
            </w:r>
          </w:p>
          <w:p w:rsidR="00290BFF" w:rsidRDefault="00290BFF" w:rsidP="00290BFF">
            <w:pPr>
              <w:pStyle w:val="CRCoverPage"/>
              <w:numPr>
                <w:ilvl w:val="0"/>
                <w:numId w:val="58"/>
              </w:numPr>
              <w:spacing w:after="0"/>
              <w:rPr>
                <w:noProof/>
              </w:rPr>
            </w:pPr>
            <w:r>
              <w:t>A temporary note for stricter limits in regional regulation is added.</w:t>
            </w: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sz w:val="8"/>
                <w:szCs w:val="8"/>
              </w:rPr>
            </w:pPr>
          </w:p>
        </w:tc>
        <w:tc>
          <w:tcPr>
            <w:tcW w:w="6946" w:type="dxa"/>
            <w:gridSpan w:val="9"/>
            <w:tcBorders>
              <w:right w:val="single" w:sz="4" w:space="0" w:color="auto"/>
            </w:tcBorders>
          </w:tcPr>
          <w:p w:rsidR="00290BFF" w:rsidRDefault="00290BFF" w:rsidP="00AE2D0D">
            <w:pPr>
              <w:pStyle w:val="CRCoverPage"/>
              <w:spacing w:after="0"/>
              <w:rPr>
                <w:noProof/>
                <w:sz w:val="8"/>
                <w:szCs w:val="8"/>
              </w:rPr>
            </w:pPr>
          </w:p>
        </w:tc>
      </w:tr>
      <w:tr w:rsidR="00290BFF" w:rsidTr="00AE2D0D">
        <w:tc>
          <w:tcPr>
            <w:tcW w:w="2694" w:type="dxa"/>
            <w:gridSpan w:val="2"/>
            <w:tcBorders>
              <w:left w:val="single" w:sz="4" w:space="0" w:color="auto"/>
              <w:bottom w:val="single" w:sz="4" w:space="0" w:color="auto"/>
            </w:tcBorders>
          </w:tcPr>
          <w:p w:rsidR="00290BFF" w:rsidRDefault="00290BFF" w:rsidP="00AE2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0BFF" w:rsidRDefault="00290BFF" w:rsidP="00AE2D0D">
            <w:pPr>
              <w:pStyle w:val="CRCoverPage"/>
              <w:spacing w:after="0"/>
              <w:ind w:left="100"/>
              <w:rPr>
                <w:noProof/>
              </w:rPr>
            </w:pPr>
            <w:r>
              <w:rPr>
                <w:noProof/>
              </w:rPr>
              <w:t>Reciever spurious emission limits would not be aligned with international recommendations.</w:t>
            </w:r>
          </w:p>
        </w:tc>
      </w:tr>
      <w:tr w:rsidR="00290BFF" w:rsidTr="00AE2D0D">
        <w:tc>
          <w:tcPr>
            <w:tcW w:w="2694" w:type="dxa"/>
            <w:gridSpan w:val="2"/>
          </w:tcPr>
          <w:p w:rsidR="00290BFF" w:rsidRDefault="00290BFF" w:rsidP="00AE2D0D">
            <w:pPr>
              <w:pStyle w:val="CRCoverPage"/>
              <w:spacing w:after="0"/>
              <w:rPr>
                <w:b/>
                <w:i/>
                <w:noProof/>
                <w:sz w:val="8"/>
                <w:szCs w:val="8"/>
              </w:rPr>
            </w:pPr>
          </w:p>
        </w:tc>
        <w:tc>
          <w:tcPr>
            <w:tcW w:w="6946" w:type="dxa"/>
            <w:gridSpan w:val="9"/>
          </w:tcPr>
          <w:p w:rsidR="00290BFF" w:rsidRDefault="00290BFF" w:rsidP="00AE2D0D">
            <w:pPr>
              <w:pStyle w:val="CRCoverPage"/>
              <w:spacing w:after="0"/>
              <w:rPr>
                <w:noProof/>
                <w:sz w:val="8"/>
                <w:szCs w:val="8"/>
              </w:rPr>
            </w:pPr>
          </w:p>
        </w:tc>
      </w:tr>
      <w:tr w:rsidR="00290BFF" w:rsidTr="00AE2D0D">
        <w:tc>
          <w:tcPr>
            <w:tcW w:w="2694" w:type="dxa"/>
            <w:gridSpan w:val="2"/>
            <w:tcBorders>
              <w:top w:val="single" w:sz="4" w:space="0" w:color="auto"/>
              <w:left w:val="single" w:sz="4" w:space="0" w:color="auto"/>
            </w:tcBorders>
          </w:tcPr>
          <w:p w:rsidR="00290BFF" w:rsidRDefault="00290BFF" w:rsidP="00AE2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0BFF" w:rsidRDefault="00290BFF" w:rsidP="00AE2D0D">
            <w:pPr>
              <w:pStyle w:val="CRCoverPage"/>
              <w:spacing w:after="0"/>
              <w:ind w:left="100"/>
              <w:rPr>
                <w:noProof/>
              </w:rPr>
            </w:pPr>
            <w:r>
              <w:rPr>
                <w:noProof/>
              </w:rPr>
              <w:t>7.7.5, Annex C.3</w:t>
            </w: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sz w:val="8"/>
                <w:szCs w:val="8"/>
              </w:rPr>
            </w:pPr>
          </w:p>
        </w:tc>
        <w:tc>
          <w:tcPr>
            <w:tcW w:w="6946" w:type="dxa"/>
            <w:gridSpan w:val="9"/>
            <w:tcBorders>
              <w:right w:val="single" w:sz="4" w:space="0" w:color="auto"/>
            </w:tcBorders>
          </w:tcPr>
          <w:p w:rsidR="00290BFF" w:rsidRDefault="00290BFF" w:rsidP="00AE2D0D">
            <w:pPr>
              <w:pStyle w:val="CRCoverPage"/>
              <w:spacing w:after="0"/>
              <w:rPr>
                <w:noProof/>
                <w:sz w:val="8"/>
                <w:szCs w:val="8"/>
              </w:rPr>
            </w:pPr>
          </w:p>
        </w:tc>
      </w:tr>
      <w:tr w:rsidR="00290BFF" w:rsidTr="00AE2D0D">
        <w:tc>
          <w:tcPr>
            <w:tcW w:w="2694" w:type="dxa"/>
            <w:gridSpan w:val="2"/>
            <w:tcBorders>
              <w:left w:val="single" w:sz="4" w:space="0" w:color="auto"/>
            </w:tcBorders>
          </w:tcPr>
          <w:p w:rsidR="00290BFF" w:rsidRDefault="00290BFF" w:rsidP="00AE2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0BFF" w:rsidRDefault="00290BFF" w:rsidP="00AE2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0BFF" w:rsidRDefault="00290BFF" w:rsidP="00AE2D0D">
            <w:pPr>
              <w:pStyle w:val="CRCoverPage"/>
              <w:spacing w:after="0"/>
              <w:jc w:val="center"/>
              <w:rPr>
                <w:b/>
                <w:caps/>
                <w:noProof/>
              </w:rPr>
            </w:pPr>
            <w:r>
              <w:rPr>
                <w:b/>
                <w:caps/>
                <w:noProof/>
              </w:rPr>
              <w:t>N</w:t>
            </w:r>
          </w:p>
        </w:tc>
        <w:tc>
          <w:tcPr>
            <w:tcW w:w="2977" w:type="dxa"/>
            <w:gridSpan w:val="4"/>
          </w:tcPr>
          <w:p w:rsidR="00290BFF" w:rsidRDefault="00290BFF" w:rsidP="00AE2D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0BFF" w:rsidRDefault="00290BFF" w:rsidP="00AE2D0D">
            <w:pPr>
              <w:pStyle w:val="CRCoverPage"/>
              <w:spacing w:after="0"/>
              <w:ind w:left="99"/>
              <w:rPr>
                <w:noProof/>
              </w:rPr>
            </w:pPr>
          </w:p>
        </w:tc>
      </w:tr>
      <w:tr w:rsidR="00290BFF" w:rsidTr="00AE2D0D">
        <w:tc>
          <w:tcPr>
            <w:tcW w:w="2694" w:type="dxa"/>
            <w:gridSpan w:val="2"/>
            <w:tcBorders>
              <w:left w:val="single" w:sz="4" w:space="0" w:color="auto"/>
            </w:tcBorders>
          </w:tcPr>
          <w:p w:rsidR="00290BFF" w:rsidRDefault="00290BFF" w:rsidP="00AE2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0BFF" w:rsidRDefault="00290BFF" w:rsidP="00AE2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BFF" w:rsidRDefault="00290BFF" w:rsidP="00AE2D0D">
            <w:pPr>
              <w:pStyle w:val="CRCoverPage"/>
              <w:spacing w:after="0"/>
              <w:jc w:val="center"/>
              <w:rPr>
                <w:b/>
                <w:caps/>
                <w:noProof/>
              </w:rPr>
            </w:pPr>
          </w:p>
        </w:tc>
        <w:tc>
          <w:tcPr>
            <w:tcW w:w="2977" w:type="dxa"/>
            <w:gridSpan w:val="4"/>
          </w:tcPr>
          <w:p w:rsidR="00290BFF" w:rsidRDefault="00290BFF" w:rsidP="00AE2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0BFF" w:rsidRDefault="00290BFF" w:rsidP="00AE2D0D">
            <w:pPr>
              <w:pStyle w:val="CRCoverPage"/>
              <w:spacing w:after="0"/>
              <w:ind w:left="99"/>
              <w:rPr>
                <w:noProof/>
              </w:rPr>
            </w:pPr>
            <w:r>
              <w:rPr>
                <w:noProof/>
              </w:rPr>
              <w:t>TS 37.105</w:t>
            </w: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0BFF" w:rsidRDefault="00290BFF"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BFF" w:rsidRDefault="00290BFF" w:rsidP="00AE2D0D">
            <w:pPr>
              <w:pStyle w:val="CRCoverPage"/>
              <w:spacing w:after="0"/>
              <w:jc w:val="center"/>
              <w:rPr>
                <w:b/>
                <w:caps/>
                <w:noProof/>
              </w:rPr>
            </w:pPr>
            <w:r>
              <w:rPr>
                <w:b/>
                <w:caps/>
                <w:noProof/>
              </w:rPr>
              <w:t>X</w:t>
            </w:r>
          </w:p>
        </w:tc>
        <w:tc>
          <w:tcPr>
            <w:tcW w:w="2977" w:type="dxa"/>
            <w:gridSpan w:val="4"/>
          </w:tcPr>
          <w:p w:rsidR="00290BFF" w:rsidRDefault="00290BFF" w:rsidP="00AE2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0BFF" w:rsidRDefault="00290BFF" w:rsidP="00AE2D0D">
            <w:pPr>
              <w:pStyle w:val="CRCoverPage"/>
              <w:spacing w:after="0"/>
              <w:ind w:left="99"/>
              <w:rPr>
                <w:noProof/>
              </w:rPr>
            </w:pP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0BFF" w:rsidRDefault="00290BFF"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0BFF" w:rsidRDefault="00290BFF" w:rsidP="00AE2D0D">
            <w:pPr>
              <w:pStyle w:val="CRCoverPage"/>
              <w:spacing w:after="0"/>
              <w:jc w:val="center"/>
              <w:rPr>
                <w:b/>
                <w:caps/>
                <w:noProof/>
              </w:rPr>
            </w:pPr>
            <w:r>
              <w:rPr>
                <w:b/>
                <w:caps/>
                <w:noProof/>
              </w:rPr>
              <w:t>X</w:t>
            </w:r>
          </w:p>
        </w:tc>
        <w:tc>
          <w:tcPr>
            <w:tcW w:w="2977" w:type="dxa"/>
            <w:gridSpan w:val="4"/>
          </w:tcPr>
          <w:p w:rsidR="00290BFF" w:rsidRDefault="00290BFF" w:rsidP="00AE2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0BFF" w:rsidRDefault="00290BFF" w:rsidP="00AE2D0D">
            <w:pPr>
              <w:pStyle w:val="CRCoverPage"/>
              <w:spacing w:after="0"/>
              <w:ind w:left="99"/>
              <w:rPr>
                <w:noProof/>
              </w:rPr>
            </w:pPr>
          </w:p>
        </w:tc>
      </w:tr>
      <w:tr w:rsidR="00290BFF" w:rsidTr="00AE2D0D">
        <w:tc>
          <w:tcPr>
            <w:tcW w:w="2694" w:type="dxa"/>
            <w:gridSpan w:val="2"/>
            <w:tcBorders>
              <w:left w:val="single" w:sz="4" w:space="0" w:color="auto"/>
            </w:tcBorders>
          </w:tcPr>
          <w:p w:rsidR="00290BFF" w:rsidRDefault="00290BFF" w:rsidP="00AE2D0D">
            <w:pPr>
              <w:pStyle w:val="CRCoverPage"/>
              <w:spacing w:after="0"/>
              <w:rPr>
                <w:b/>
                <w:i/>
                <w:noProof/>
              </w:rPr>
            </w:pPr>
          </w:p>
        </w:tc>
        <w:tc>
          <w:tcPr>
            <w:tcW w:w="6946" w:type="dxa"/>
            <w:gridSpan w:val="9"/>
            <w:tcBorders>
              <w:right w:val="single" w:sz="4" w:space="0" w:color="auto"/>
            </w:tcBorders>
          </w:tcPr>
          <w:p w:rsidR="00290BFF" w:rsidRDefault="00290BFF" w:rsidP="00AE2D0D">
            <w:pPr>
              <w:pStyle w:val="CRCoverPage"/>
              <w:spacing w:after="0"/>
              <w:rPr>
                <w:noProof/>
              </w:rPr>
            </w:pPr>
          </w:p>
        </w:tc>
      </w:tr>
      <w:tr w:rsidR="00290BFF" w:rsidTr="00AE2D0D">
        <w:tc>
          <w:tcPr>
            <w:tcW w:w="2694" w:type="dxa"/>
            <w:gridSpan w:val="2"/>
            <w:tcBorders>
              <w:left w:val="single" w:sz="4" w:space="0" w:color="auto"/>
              <w:bottom w:val="single" w:sz="4" w:space="0" w:color="auto"/>
            </w:tcBorders>
          </w:tcPr>
          <w:p w:rsidR="00290BFF" w:rsidRDefault="00290BFF" w:rsidP="00AE2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0BFF" w:rsidRDefault="00290BFF" w:rsidP="00AE2D0D">
            <w:pPr>
              <w:pStyle w:val="CRCoverPage"/>
              <w:spacing w:after="0"/>
              <w:ind w:left="100"/>
              <w:rPr>
                <w:noProof/>
              </w:rPr>
            </w:pPr>
          </w:p>
        </w:tc>
      </w:tr>
      <w:tr w:rsidR="00290BFF" w:rsidRPr="008863B9" w:rsidTr="00AE2D0D">
        <w:tc>
          <w:tcPr>
            <w:tcW w:w="2694" w:type="dxa"/>
            <w:gridSpan w:val="2"/>
            <w:tcBorders>
              <w:top w:val="single" w:sz="4" w:space="0" w:color="auto"/>
              <w:bottom w:val="single" w:sz="4" w:space="0" w:color="auto"/>
            </w:tcBorders>
          </w:tcPr>
          <w:p w:rsidR="00290BFF" w:rsidRPr="008863B9" w:rsidRDefault="00290BFF" w:rsidP="00AE2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0BFF" w:rsidRPr="008863B9" w:rsidRDefault="00290BFF" w:rsidP="00AE2D0D">
            <w:pPr>
              <w:pStyle w:val="CRCoverPage"/>
              <w:spacing w:after="0"/>
              <w:ind w:left="100"/>
              <w:rPr>
                <w:noProof/>
                <w:sz w:val="8"/>
                <w:szCs w:val="8"/>
              </w:rPr>
            </w:pPr>
          </w:p>
        </w:tc>
      </w:tr>
      <w:tr w:rsidR="00290BFF" w:rsidTr="00AE2D0D">
        <w:tc>
          <w:tcPr>
            <w:tcW w:w="2694" w:type="dxa"/>
            <w:gridSpan w:val="2"/>
            <w:tcBorders>
              <w:top w:val="single" w:sz="4" w:space="0" w:color="auto"/>
              <w:left w:val="single" w:sz="4" w:space="0" w:color="auto"/>
              <w:bottom w:val="single" w:sz="4" w:space="0" w:color="auto"/>
            </w:tcBorders>
          </w:tcPr>
          <w:p w:rsidR="00290BFF" w:rsidRDefault="00290BFF" w:rsidP="00AE2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0BFF" w:rsidRDefault="00290BFF" w:rsidP="00AE2D0D">
            <w:pPr>
              <w:pStyle w:val="CRCoverPage"/>
              <w:spacing w:after="0"/>
              <w:ind w:left="100"/>
              <w:rPr>
                <w:noProof/>
              </w:rPr>
            </w:pPr>
          </w:p>
        </w:tc>
      </w:tr>
    </w:tbl>
    <w:p w:rsidR="00290BFF" w:rsidRDefault="00290BFF" w:rsidP="00290BFF">
      <w:pPr>
        <w:pStyle w:val="CRCoverPage"/>
        <w:spacing w:after="0"/>
        <w:rPr>
          <w:noProof/>
          <w:sz w:val="8"/>
          <w:szCs w:val="8"/>
        </w:rPr>
      </w:pPr>
    </w:p>
    <w:p w:rsidR="00290BFF" w:rsidRDefault="00290BFF" w:rsidP="00290BFF">
      <w:pPr>
        <w:rPr>
          <w:noProof/>
        </w:rPr>
        <w:sectPr w:rsidR="00290BFF">
          <w:headerReference w:type="even" r:id="rId12"/>
          <w:footnotePr>
            <w:numRestart w:val="eachSect"/>
          </w:footnotePr>
          <w:pgSz w:w="11907" w:h="16840" w:code="9"/>
          <w:pgMar w:top="1418" w:right="1134" w:bottom="1134" w:left="1134" w:header="680" w:footer="567" w:gutter="0"/>
          <w:cols w:space="720"/>
        </w:sectPr>
      </w:pPr>
    </w:p>
    <w:bookmarkEnd w:id="2"/>
    <w:p w:rsidR="006E5C62" w:rsidRPr="00753102" w:rsidRDefault="006E5C62" w:rsidP="006E5C62">
      <w:pPr>
        <w:pStyle w:val="Heading3"/>
        <w:rPr>
          <w:lang w:eastAsia="sv-SE"/>
        </w:rPr>
      </w:pPr>
      <w:r w:rsidRPr="00753102">
        <w:rPr>
          <w:lang w:eastAsia="sv-SE"/>
        </w:rPr>
        <w:lastRenderedPageBreak/>
        <w:t>7.7</w:t>
      </w:r>
      <w:r w:rsidRPr="00753102">
        <w:rPr>
          <w:lang w:val="en-GB" w:eastAsia="zh-CN"/>
        </w:rPr>
        <w:t>.</w:t>
      </w:r>
      <w:r w:rsidRPr="00753102">
        <w:rPr>
          <w:lang w:eastAsia="sv-SE"/>
        </w:rPr>
        <w:t>5</w:t>
      </w:r>
      <w:r w:rsidRPr="00753102">
        <w:rPr>
          <w:lang w:eastAsia="sv-SE"/>
        </w:rPr>
        <w:tab/>
        <w:t>Test Requirement</w:t>
      </w:r>
      <w:bookmarkEnd w:id="0"/>
    </w:p>
    <w:p w:rsidR="006E5C62" w:rsidRPr="00753102" w:rsidRDefault="006E5C62" w:rsidP="006E5C62">
      <w:pPr>
        <w:rPr>
          <w:rFonts w:eastAsia="??"/>
        </w:rPr>
      </w:pPr>
      <w:r w:rsidRPr="00753102">
        <w:t xml:space="preserve">The TRP of any spurious emission shall not exceed the </w:t>
      </w:r>
      <w:del w:id="5" w:author="Johan Sköld" w:date="2019-11-22T14:18:00Z">
        <w:r w:rsidRPr="00753102" w:rsidDel="00167195">
          <w:delText xml:space="preserve">levels </w:delText>
        </w:r>
      </w:del>
      <w:ins w:id="6" w:author="Johan Sköld" w:date="2019-11-22T14:18:00Z">
        <w:r w:rsidR="00167195">
          <w:t>limits</w:t>
        </w:r>
        <w:r w:rsidR="00167195" w:rsidRPr="00B20AE8">
          <w:t xml:space="preserve"> </w:t>
        </w:r>
      </w:ins>
      <w:r w:rsidRPr="00753102">
        <w:t>in table 7.7.5-1:</w:t>
      </w:r>
    </w:p>
    <w:p w:rsidR="006E5C62" w:rsidRPr="00753102" w:rsidRDefault="006E5C62" w:rsidP="006E5C62">
      <w:pPr>
        <w:pStyle w:val="TH"/>
      </w:pPr>
      <w:r w:rsidRPr="00753102">
        <w:t xml:space="preserve">Table 7.7.5-1: </w:t>
      </w:r>
      <w:r w:rsidR="009A73AE" w:rsidRPr="00753102">
        <w:t xml:space="preserve">Receiver </w:t>
      </w:r>
      <w:r w:rsidRPr="00753102">
        <w:t>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Change w:id="7" w:author="Johan Sköld" w:date="2019-11-22T14:2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PrChange>
      </w:tblPr>
      <w:tblGrid>
        <w:gridCol w:w="2827"/>
        <w:gridCol w:w="1843"/>
        <w:gridCol w:w="1701"/>
        <w:gridCol w:w="2110"/>
        <w:tblGridChange w:id="8">
          <w:tblGrid>
            <w:gridCol w:w="2827"/>
            <w:gridCol w:w="1843"/>
            <w:gridCol w:w="1701"/>
            <w:gridCol w:w="2110"/>
          </w:tblGrid>
        </w:tblGridChange>
      </w:tblGrid>
      <w:tr w:rsidR="00753102" w:rsidRPr="00753102" w:rsidTr="00167195">
        <w:trPr>
          <w:tblHeader/>
          <w:jc w:val="center"/>
          <w:trPrChange w:id="9" w:author="Johan Sköld" w:date="2019-11-22T14:20:00Z">
            <w:trPr>
              <w:tblHeader/>
              <w:jc w:val="center"/>
            </w:trPr>
          </w:trPrChange>
        </w:trPr>
        <w:tc>
          <w:tcPr>
            <w:tcW w:w="2827" w:type="dxa"/>
            <w:tcPrChange w:id="10" w:author="Johan Sköld" w:date="2019-11-22T14:20:00Z">
              <w:tcPr>
                <w:tcW w:w="2827" w:type="dxa"/>
              </w:tcPr>
            </w:tcPrChange>
          </w:tcPr>
          <w:p w:rsidR="006E5C62" w:rsidRPr="00753102" w:rsidRDefault="006E5C62" w:rsidP="00F965A9">
            <w:pPr>
              <w:pStyle w:val="TAH"/>
            </w:pPr>
            <w:r w:rsidRPr="00753102">
              <w:t>Frequency range</w:t>
            </w:r>
          </w:p>
        </w:tc>
        <w:tc>
          <w:tcPr>
            <w:tcW w:w="1843" w:type="dxa"/>
            <w:tcPrChange w:id="11" w:author="Johan Sköld" w:date="2019-11-22T14:20:00Z">
              <w:tcPr>
                <w:tcW w:w="1843" w:type="dxa"/>
              </w:tcPr>
            </w:tcPrChange>
          </w:tcPr>
          <w:p w:rsidR="006E5C62" w:rsidRPr="00753102" w:rsidRDefault="006E5C62" w:rsidP="00F965A9">
            <w:pPr>
              <w:pStyle w:val="TAH"/>
            </w:pPr>
            <w:r w:rsidRPr="00753102">
              <w:t>Maximum level</w:t>
            </w:r>
            <w:r w:rsidR="001A716D" w:rsidRPr="00753102">
              <w:rPr>
                <w:rFonts w:cs="Arial"/>
              </w:rPr>
              <w:br/>
              <w:t>(Note 2</w:t>
            </w:r>
            <w:ins w:id="12" w:author="Johan Sköld" w:date="2019-11-22T14:19:00Z">
              <w:r w:rsidR="00167195" w:rsidRPr="00416246">
                <w:rPr>
                  <w:rFonts w:cs="Arial"/>
                </w:rPr>
                <w:t>, Note 3</w:t>
              </w:r>
            </w:ins>
            <w:r w:rsidR="001A716D" w:rsidRPr="00753102">
              <w:rPr>
                <w:rFonts w:cs="Arial"/>
              </w:rPr>
              <w:t>)</w:t>
            </w:r>
          </w:p>
        </w:tc>
        <w:tc>
          <w:tcPr>
            <w:tcW w:w="1701" w:type="dxa"/>
            <w:tcPrChange w:id="13" w:author="Johan Sköld" w:date="2019-11-22T14:20:00Z">
              <w:tcPr>
                <w:tcW w:w="1701" w:type="dxa"/>
              </w:tcPr>
            </w:tcPrChange>
          </w:tcPr>
          <w:p w:rsidR="006E5C62" w:rsidRPr="00753102" w:rsidRDefault="006E5C62" w:rsidP="00F965A9">
            <w:pPr>
              <w:pStyle w:val="TAH"/>
            </w:pPr>
            <w:r w:rsidRPr="00753102">
              <w:t>Measurement bandwidth</w:t>
            </w:r>
          </w:p>
        </w:tc>
        <w:tc>
          <w:tcPr>
            <w:tcW w:w="2110" w:type="dxa"/>
            <w:tcPrChange w:id="14" w:author="Johan Sköld" w:date="2019-11-22T14:20:00Z">
              <w:tcPr>
                <w:tcW w:w="2105" w:type="dxa"/>
              </w:tcPr>
            </w:tcPrChange>
          </w:tcPr>
          <w:p w:rsidR="006E5C62" w:rsidRPr="00753102" w:rsidRDefault="006E5C62" w:rsidP="00F965A9">
            <w:pPr>
              <w:pStyle w:val="TAH"/>
            </w:pPr>
            <w:r w:rsidRPr="00753102">
              <w:t>NOTE</w:t>
            </w:r>
          </w:p>
        </w:tc>
      </w:tr>
      <w:tr w:rsidR="00753102" w:rsidRPr="00753102" w:rsidTr="00167195">
        <w:trPr>
          <w:jc w:val="center"/>
          <w:trPrChange w:id="15" w:author="Johan Sköld" w:date="2019-11-22T14:20:00Z">
            <w:trPr>
              <w:jc w:val="center"/>
            </w:trPr>
          </w:trPrChange>
        </w:trPr>
        <w:tc>
          <w:tcPr>
            <w:tcW w:w="2827" w:type="dxa"/>
            <w:tcPrChange w:id="16" w:author="Johan Sköld" w:date="2019-11-22T14:20:00Z">
              <w:tcPr>
                <w:tcW w:w="2827" w:type="dxa"/>
              </w:tcPr>
            </w:tcPrChange>
          </w:tcPr>
          <w:p w:rsidR="006E5C62" w:rsidRPr="00753102" w:rsidRDefault="006E5C62" w:rsidP="00F965A9">
            <w:pPr>
              <w:pStyle w:val="TAL"/>
              <w:rPr>
                <w:rFonts w:cs="Arial"/>
                <w:szCs w:val="18"/>
              </w:rPr>
            </w:pPr>
            <w:r w:rsidRPr="00753102">
              <w:rPr>
                <w:rFonts w:cs="Arial"/>
                <w:szCs w:val="18"/>
              </w:rPr>
              <w:t xml:space="preserve">30MHz </w:t>
            </w:r>
            <w:r w:rsidRPr="00753102">
              <w:rPr>
                <w:rFonts w:cs="Arial"/>
                <w:szCs w:val="18"/>
              </w:rPr>
              <w:noBreakHyphen/>
              <w:t xml:space="preserve"> 1 GHz</w:t>
            </w:r>
          </w:p>
        </w:tc>
        <w:tc>
          <w:tcPr>
            <w:tcW w:w="1843" w:type="dxa"/>
            <w:tcPrChange w:id="17" w:author="Johan Sköld" w:date="2019-11-22T14:20:00Z">
              <w:tcPr>
                <w:tcW w:w="1843" w:type="dxa"/>
              </w:tcPr>
            </w:tcPrChange>
          </w:tcPr>
          <w:p w:rsidR="006E5C62" w:rsidRPr="00753102" w:rsidRDefault="001A716D">
            <w:pPr>
              <w:pStyle w:val="TAL"/>
              <w:jc w:val="center"/>
              <w:rPr>
                <w:rFonts w:cs="Arial"/>
                <w:szCs w:val="18"/>
              </w:rPr>
            </w:pPr>
            <w:del w:id="18" w:author="Johan Sköld" w:date="2019-11-22T14:19:00Z">
              <w:r w:rsidRPr="00753102" w:rsidDel="00167195">
                <w:rPr>
                  <w:rFonts w:cs="Arial"/>
                  <w:szCs w:val="18"/>
                </w:rPr>
                <w:delText xml:space="preserve">-54.5 </w:delText>
              </w:r>
            </w:del>
            <w:ins w:id="19" w:author="Johan Sköld" w:date="2019-11-22T14:19:00Z">
              <w:r w:rsidR="00167195">
                <w:rPr>
                  <w:rFonts w:cs="Arial"/>
                  <w:szCs w:val="18"/>
                </w:rPr>
                <w:t xml:space="preserve">-36 </w:t>
              </w:r>
            </w:ins>
            <w:r w:rsidRPr="00753102">
              <w:rPr>
                <w:rFonts w:cs="Arial"/>
                <w:szCs w:val="18"/>
              </w:rPr>
              <w:t>+ X</w:t>
            </w:r>
            <w:r w:rsidR="006E5C62" w:rsidRPr="00753102">
              <w:rPr>
                <w:rFonts w:cs="Arial"/>
                <w:szCs w:val="18"/>
              </w:rPr>
              <w:t xml:space="preserve"> dBm</w:t>
            </w:r>
          </w:p>
        </w:tc>
        <w:tc>
          <w:tcPr>
            <w:tcW w:w="1701" w:type="dxa"/>
            <w:tcPrChange w:id="20" w:author="Johan Sköld" w:date="2019-11-22T14:20:00Z">
              <w:tcPr>
                <w:tcW w:w="1701" w:type="dxa"/>
              </w:tcPr>
            </w:tcPrChange>
          </w:tcPr>
          <w:p w:rsidR="006E5C62" w:rsidRPr="00753102" w:rsidRDefault="006E5C62" w:rsidP="00F965A9">
            <w:pPr>
              <w:pStyle w:val="TAC"/>
            </w:pPr>
            <w:r w:rsidRPr="00753102">
              <w:t xml:space="preserve">100 kHz </w:t>
            </w:r>
          </w:p>
        </w:tc>
        <w:tc>
          <w:tcPr>
            <w:tcW w:w="2110" w:type="dxa"/>
            <w:tcPrChange w:id="21" w:author="Johan Sköld" w:date="2019-11-22T14:20:00Z">
              <w:tcPr>
                <w:tcW w:w="2105" w:type="dxa"/>
              </w:tcPr>
            </w:tcPrChange>
          </w:tcPr>
          <w:p w:rsidR="006E5C62" w:rsidRPr="00753102" w:rsidRDefault="006E5C62" w:rsidP="00F965A9">
            <w:pPr>
              <w:pStyle w:val="TAL"/>
              <w:rPr>
                <w:rFonts w:cs="Arial"/>
                <w:szCs w:val="18"/>
              </w:rPr>
            </w:pPr>
          </w:p>
        </w:tc>
      </w:tr>
      <w:tr w:rsidR="00753102" w:rsidRPr="00753102" w:rsidTr="00167195">
        <w:trPr>
          <w:jc w:val="center"/>
          <w:trPrChange w:id="22" w:author="Johan Sköld" w:date="2019-11-22T14:20:00Z">
            <w:trPr>
              <w:jc w:val="center"/>
            </w:trPr>
          </w:trPrChange>
        </w:trPr>
        <w:tc>
          <w:tcPr>
            <w:tcW w:w="2827" w:type="dxa"/>
            <w:tcPrChange w:id="23" w:author="Johan Sköld" w:date="2019-11-22T14:20:00Z">
              <w:tcPr>
                <w:tcW w:w="2827" w:type="dxa"/>
              </w:tcPr>
            </w:tcPrChange>
          </w:tcPr>
          <w:p w:rsidR="006E5C62" w:rsidRPr="00753102" w:rsidRDefault="006E5C62" w:rsidP="00F965A9">
            <w:pPr>
              <w:pStyle w:val="TAL"/>
              <w:rPr>
                <w:rFonts w:cs="Arial"/>
                <w:szCs w:val="18"/>
              </w:rPr>
            </w:pPr>
            <w:r w:rsidRPr="00753102">
              <w:rPr>
                <w:rFonts w:cs="Arial"/>
                <w:szCs w:val="18"/>
              </w:rPr>
              <w:t xml:space="preserve">1 GHz - </w:t>
            </w:r>
            <w:del w:id="24" w:author="Johan Sköld" w:date="2019-11-22T14:19:00Z">
              <w:r w:rsidRPr="00753102" w:rsidDel="00167195">
                <w:rPr>
                  <w:rFonts w:cs="Arial"/>
                  <w:szCs w:val="18"/>
                </w:rPr>
                <w:delText>6</w:delText>
              </w:r>
            </w:del>
            <w:ins w:id="25" w:author="Johan Sköld" w:date="2019-11-22T14:19:00Z">
              <w:r w:rsidR="00167195">
                <w:rPr>
                  <w:rFonts w:cs="Arial"/>
                  <w:szCs w:val="18"/>
                </w:rPr>
                <w:t xml:space="preserve">12.75 </w:t>
              </w:r>
            </w:ins>
            <w:r w:rsidRPr="00753102">
              <w:rPr>
                <w:rFonts w:cs="Arial"/>
                <w:szCs w:val="18"/>
              </w:rPr>
              <w:t>GHz</w:t>
            </w:r>
          </w:p>
        </w:tc>
        <w:tc>
          <w:tcPr>
            <w:tcW w:w="1843" w:type="dxa"/>
            <w:tcPrChange w:id="26" w:author="Johan Sköld" w:date="2019-11-22T14:20:00Z">
              <w:tcPr>
                <w:tcW w:w="1843" w:type="dxa"/>
              </w:tcPr>
            </w:tcPrChange>
          </w:tcPr>
          <w:p w:rsidR="006E5C62" w:rsidRPr="00753102" w:rsidRDefault="001A716D">
            <w:pPr>
              <w:pStyle w:val="TAL"/>
              <w:jc w:val="center"/>
              <w:rPr>
                <w:rFonts w:cs="Arial"/>
                <w:szCs w:val="18"/>
              </w:rPr>
            </w:pPr>
            <w:del w:id="27" w:author="Johan Sköld" w:date="2019-11-22T14:19:00Z">
              <w:r w:rsidRPr="00753102" w:rsidDel="00167195">
                <w:rPr>
                  <w:rFonts w:cs="Arial"/>
                  <w:szCs w:val="18"/>
                </w:rPr>
                <w:delText xml:space="preserve">-44.5 </w:delText>
              </w:r>
            </w:del>
            <w:ins w:id="28" w:author="Johan Sköld" w:date="2019-11-22T14:19:00Z">
              <w:r w:rsidR="00167195">
                <w:rPr>
                  <w:rFonts w:cs="Arial"/>
                  <w:szCs w:val="18"/>
                </w:rPr>
                <w:t xml:space="preserve">-30 </w:t>
              </w:r>
            </w:ins>
            <w:r w:rsidRPr="00753102">
              <w:rPr>
                <w:rFonts w:cs="Arial"/>
                <w:szCs w:val="18"/>
              </w:rPr>
              <w:t>+ X</w:t>
            </w:r>
            <w:r w:rsidR="006E5C62" w:rsidRPr="00753102">
              <w:rPr>
                <w:rFonts w:cs="Arial"/>
                <w:szCs w:val="18"/>
              </w:rPr>
              <w:t xml:space="preserve"> dBm</w:t>
            </w:r>
          </w:p>
        </w:tc>
        <w:tc>
          <w:tcPr>
            <w:tcW w:w="1701" w:type="dxa"/>
            <w:tcPrChange w:id="29" w:author="Johan Sköld" w:date="2019-11-22T14:20:00Z">
              <w:tcPr>
                <w:tcW w:w="1701" w:type="dxa"/>
              </w:tcPr>
            </w:tcPrChange>
          </w:tcPr>
          <w:p w:rsidR="006E5C62" w:rsidRPr="00753102" w:rsidRDefault="006E5C62" w:rsidP="00F965A9">
            <w:pPr>
              <w:pStyle w:val="TAC"/>
            </w:pPr>
            <w:r w:rsidRPr="00753102">
              <w:t>1 MHz</w:t>
            </w:r>
          </w:p>
        </w:tc>
        <w:tc>
          <w:tcPr>
            <w:tcW w:w="2110" w:type="dxa"/>
            <w:tcPrChange w:id="30" w:author="Johan Sköld" w:date="2019-11-22T14:20:00Z">
              <w:tcPr>
                <w:tcW w:w="2105" w:type="dxa"/>
              </w:tcPr>
            </w:tcPrChange>
          </w:tcPr>
          <w:p w:rsidR="006E5C62" w:rsidRPr="00753102" w:rsidRDefault="006E5C62" w:rsidP="00F965A9">
            <w:pPr>
              <w:pStyle w:val="TAL"/>
              <w:rPr>
                <w:rFonts w:cs="Arial"/>
                <w:szCs w:val="18"/>
              </w:rPr>
            </w:pPr>
          </w:p>
        </w:tc>
      </w:tr>
      <w:tr w:rsidR="00753102" w:rsidRPr="00753102" w:rsidDel="00167195" w:rsidTr="00167195">
        <w:trPr>
          <w:jc w:val="center"/>
          <w:del w:id="31" w:author="Johan Sköld" w:date="2019-11-22T14:20:00Z"/>
          <w:trPrChange w:id="32" w:author="Johan Sköld" w:date="2019-11-22T14:20:00Z">
            <w:trPr>
              <w:jc w:val="center"/>
            </w:trPr>
          </w:trPrChange>
        </w:trPr>
        <w:tc>
          <w:tcPr>
            <w:tcW w:w="2827" w:type="dxa"/>
            <w:tcPrChange w:id="33" w:author="Johan Sköld" w:date="2019-11-22T14:20:00Z">
              <w:tcPr>
                <w:tcW w:w="2827" w:type="dxa"/>
              </w:tcPr>
            </w:tcPrChange>
          </w:tcPr>
          <w:p w:rsidR="006E5C62" w:rsidRPr="00753102" w:rsidDel="00167195" w:rsidRDefault="006E5C62" w:rsidP="00F965A9">
            <w:pPr>
              <w:pStyle w:val="TAL"/>
              <w:rPr>
                <w:del w:id="34" w:author="Johan Sköld" w:date="2019-11-22T14:20:00Z"/>
                <w:rFonts w:cs="Arial"/>
                <w:szCs w:val="18"/>
              </w:rPr>
            </w:pPr>
            <w:del w:id="35" w:author="Johan Sköld" w:date="2019-11-22T14:20:00Z">
              <w:r w:rsidRPr="00753102" w:rsidDel="00167195">
                <w:rPr>
                  <w:rFonts w:cs="Arial"/>
                  <w:szCs w:val="18"/>
                </w:rPr>
                <w:delText>6 GHz - 12.75 GHz</w:delText>
              </w:r>
            </w:del>
          </w:p>
        </w:tc>
        <w:tc>
          <w:tcPr>
            <w:tcW w:w="1843" w:type="dxa"/>
            <w:tcPrChange w:id="36" w:author="Johan Sköld" w:date="2019-11-22T14:20:00Z">
              <w:tcPr>
                <w:tcW w:w="1843" w:type="dxa"/>
              </w:tcPr>
            </w:tcPrChange>
          </w:tcPr>
          <w:p w:rsidR="006E5C62" w:rsidRPr="00753102" w:rsidDel="00167195" w:rsidRDefault="001A716D">
            <w:pPr>
              <w:pStyle w:val="TAL"/>
              <w:jc w:val="center"/>
              <w:rPr>
                <w:del w:id="37" w:author="Johan Sköld" w:date="2019-11-22T14:20:00Z"/>
                <w:rFonts w:cs="Arial"/>
                <w:szCs w:val="18"/>
              </w:rPr>
            </w:pPr>
            <w:del w:id="38" w:author="Johan Sköld" w:date="2019-11-22T14:20:00Z">
              <w:r w:rsidRPr="00753102" w:rsidDel="00167195">
                <w:rPr>
                  <w:rFonts w:cs="Arial"/>
                  <w:szCs w:val="18"/>
                </w:rPr>
                <w:delText>-42.8 + X</w:delText>
              </w:r>
              <w:r w:rsidR="006E5C62" w:rsidRPr="00753102" w:rsidDel="00167195">
                <w:rPr>
                  <w:rFonts w:cs="Arial"/>
                  <w:szCs w:val="18"/>
                </w:rPr>
                <w:delText xml:space="preserve"> dBm</w:delText>
              </w:r>
            </w:del>
          </w:p>
        </w:tc>
        <w:tc>
          <w:tcPr>
            <w:tcW w:w="1701" w:type="dxa"/>
            <w:tcPrChange w:id="39" w:author="Johan Sköld" w:date="2019-11-22T14:20:00Z">
              <w:tcPr>
                <w:tcW w:w="1701" w:type="dxa"/>
              </w:tcPr>
            </w:tcPrChange>
          </w:tcPr>
          <w:p w:rsidR="006E5C62" w:rsidRPr="00753102" w:rsidDel="00167195" w:rsidRDefault="006E5C62" w:rsidP="00F965A9">
            <w:pPr>
              <w:pStyle w:val="TAC"/>
              <w:rPr>
                <w:del w:id="40" w:author="Johan Sköld" w:date="2019-11-22T14:20:00Z"/>
              </w:rPr>
            </w:pPr>
            <w:del w:id="41" w:author="Johan Sköld" w:date="2019-11-22T14:20:00Z">
              <w:r w:rsidRPr="00753102" w:rsidDel="00167195">
                <w:delText>1 MHz</w:delText>
              </w:r>
            </w:del>
          </w:p>
        </w:tc>
        <w:tc>
          <w:tcPr>
            <w:tcW w:w="2110" w:type="dxa"/>
            <w:tcPrChange w:id="42" w:author="Johan Sköld" w:date="2019-11-22T14:20:00Z">
              <w:tcPr>
                <w:tcW w:w="2105" w:type="dxa"/>
              </w:tcPr>
            </w:tcPrChange>
          </w:tcPr>
          <w:p w:rsidR="006E5C62" w:rsidRPr="00753102" w:rsidDel="00167195" w:rsidRDefault="006E5C62" w:rsidP="00F965A9">
            <w:pPr>
              <w:pStyle w:val="TAL"/>
              <w:rPr>
                <w:del w:id="43" w:author="Johan Sköld" w:date="2019-11-22T14:20:00Z"/>
                <w:rFonts w:cs="Arial"/>
                <w:szCs w:val="18"/>
              </w:rPr>
            </w:pPr>
          </w:p>
        </w:tc>
      </w:tr>
      <w:tr w:rsidR="00753102" w:rsidRPr="00753102" w:rsidTr="00167195">
        <w:trPr>
          <w:jc w:val="center"/>
          <w:trPrChange w:id="44" w:author="Johan Sköld" w:date="2019-11-22T14:20:00Z">
            <w:trPr>
              <w:jc w:val="center"/>
            </w:trPr>
          </w:trPrChange>
        </w:trPr>
        <w:tc>
          <w:tcPr>
            <w:tcW w:w="2827" w:type="dxa"/>
            <w:tcPrChange w:id="45" w:author="Johan Sköld" w:date="2019-11-22T14:20:00Z">
              <w:tcPr>
                <w:tcW w:w="2827" w:type="dxa"/>
              </w:tcPr>
            </w:tcPrChange>
          </w:tcPr>
          <w:p w:rsidR="006E5C62" w:rsidRPr="00753102" w:rsidRDefault="006E5C62" w:rsidP="00F965A9">
            <w:pPr>
              <w:pStyle w:val="TAL"/>
              <w:rPr>
                <w:rFonts w:cs="Arial"/>
                <w:szCs w:val="18"/>
              </w:rPr>
            </w:pPr>
            <w:r w:rsidRPr="00753102">
              <w:rPr>
                <w:rFonts w:cs="v5.0.0"/>
                <w:szCs w:val="18"/>
              </w:rPr>
              <w:t xml:space="preserve">12.75 GHz </w:t>
            </w:r>
            <w:r w:rsidRPr="00753102">
              <w:rPr>
                <w:rFonts w:cs="Arial"/>
                <w:szCs w:val="18"/>
              </w:rPr>
              <w:t>- 5</w:t>
            </w:r>
            <w:r w:rsidRPr="00753102">
              <w:rPr>
                <w:rFonts w:cs="Arial"/>
                <w:szCs w:val="18"/>
                <w:vertAlign w:val="superscript"/>
              </w:rPr>
              <w:t>th</w:t>
            </w:r>
            <w:r w:rsidRPr="00753102">
              <w:rPr>
                <w:rFonts w:cs="Arial"/>
                <w:szCs w:val="18"/>
              </w:rPr>
              <w:t xml:space="preserve"> harmonic of the upper frequency edge of the UL operating band in GHz</w:t>
            </w:r>
          </w:p>
        </w:tc>
        <w:tc>
          <w:tcPr>
            <w:tcW w:w="1843" w:type="dxa"/>
            <w:tcPrChange w:id="46" w:author="Johan Sköld" w:date="2019-11-22T14:20:00Z">
              <w:tcPr>
                <w:tcW w:w="1843" w:type="dxa"/>
              </w:tcPr>
            </w:tcPrChange>
          </w:tcPr>
          <w:p w:rsidR="006E5C62" w:rsidRPr="00753102" w:rsidRDefault="001A716D">
            <w:pPr>
              <w:pStyle w:val="TAL"/>
              <w:jc w:val="center"/>
              <w:rPr>
                <w:rFonts w:cs="Arial"/>
                <w:szCs w:val="18"/>
              </w:rPr>
            </w:pPr>
            <w:del w:id="47" w:author="Johan Sköld" w:date="2019-11-22T14:19:00Z">
              <w:r w:rsidRPr="00753102" w:rsidDel="00167195">
                <w:rPr>
                  <w:rFonts w:cs="Arial"/>
                  <w:szCs w:val="18"/>
                </w:rPr>
                <w:delText xml:space="preserve">-42.8 </w:delText>
              </w:r>
            </w:del>
            <w:ins w:id="48" w:author="Johan Sköld" w:date="2019-11-22T14:19:00Z">
              <w:r w:rsidR="00167195">
                <w:rPr>
                  <w:rFonts w:cs="Arial"/>
                  <w:szCs w:val="18"/>
                </w:rPr>
                <w:t xml:space="preserve">-30 </w:t>
              </w:r>
            </w:ins>
            <w:r w:rsidRPr="00753102">
              <w:rPr>
                <w:rFonts w:cs="Arial"/>
                <w:szCs w:val="18"/>
              </w:rPr>
              <w:t>+ X</w:t>
            </w:r>
            <w:r w:rsidR="006E5C62" w:rsidRPr="00753102">
              <w:rPr>
                <w:rFonts w:cs="Arial"/>
                <w:szCs w:val="18"/>
              </w:rPr>
              <w:t xml:space="preserve"> dBm</w:t>
            </w:r>
          </w:p>
        </w:tc>
        <w:tc>
          <w:tcPr>
            <w:tcW w:w="1701" w:type="dxa"/>
            <w:tcPrChange w:id="49" w:author="Johan Sköld" w:date="2019-11-22T14:20:00Z">
              <w:tcPr>
                <w:tcW w:w="1701" w:type="dxa"/>
              </w:tcPr>
            </w:tcPrChange>
          </w:tcPr>
          <w:p w:rsidR="006E5C62" w:rsidRPr="00753102" w:rsidRDefault="006E5C62" w:rsidP="00F965A9">
            <w:pPr>
              <w:pStyle w:val="TAC"/>
            </w:pPr>
            <w:r w:rsidRPr="00753102">
              <w:t>1 MHz</w:t>
            </w:r>
          </w:p>
        </w:tc>
        <w:tc>
          <w:tcPr>
            <w:tcW w:w="2110" w:type="dxa"/>
            <w:tcPrChange w:id="50" w:author="Johan Sköld" w:date="2019-11-22T14:20:00Z">
              <w:tcPr>
                <w:tcW w:w="2105" w:type="dxa"/>
              </w:tcPr>
            </w:tcPrChange>
          </w:tcPr>
          <w:p w:rsidR="006E5C62" w:rsidRPr="00753102" w:rsidRDefault="006E5C62" w:rsidP="00F965A9">
            <w:pPr>
              <w:pStyle w:val="TAL"/>
              <w:rPr>
                <w:rFonts w:cs="Arial"/>
                <w:szCs w:val="18"/>
              </w:rPr>
            </w:pPr>
            <w:r w:rsidRPr="00753102">
              <w:rPr>
                <w:rFonts w:cs="Arial"/>
                <w:szCs w:val="18"/>
              </w:rPr>
              <w:t>Applies only for Bands 22, 42</w:t>
            </w:r>
            <w:r w:rsidR="009A73AE" w:rsidRPr="00753102">
              <w:rPr>
                <w:rFonts w:cs="Arial"/>
                <w:szCs w:val="18"/>
              </w:rPr>
              <w:t>,</w:t>
            </w:r>
            <w:r w:rsidRPr="00753102">
              <w:rPr>
                <w:rFonts w:cs="Arial"/>
                <w:szCs w:val="18"/>
              </w:rPr>
              <w:t xml:space="preserve"> 43</w:t>
            </w:r>
            <w:r w:rsidR="009A73AE" w:rsidRPr="00753102">
              <w:rPr>
                <w:rFonts w:cs="Arial"/>
                <w:szCs w:val="18"/>
              </w:rPr>
              <w:t>, 48</w:t>
            </w:r>
            <w:r w:rsidRPr="00753102">
              <w:rPr>
                <w:rFonts w:cs="Arial"/>
                <w:szCs w:val="18"/>
              </w:rPr>
              <w:t>.</w:t>
            </w:r>
          </w:p>
        </w:tc>
      </w:tr>
      <w:tr w:rsidR="00753102" w:rsidRPr="00753102" w:rsidTr="00A83AD0">
        <w:trPr>
          <w:jc w:val="center"/>
        </w:trPr>
        <w:tc>
          <w:tcPr>
            <w:tcW w:w="8481" w:type="dxa"/>
            <w:gridSpan w:val="4"/>
          </w:tcPr>
          <w:p w:rsidR="004D5D91" w:rsidRPr="00753102" w:rsidRDefault="004D5D91" w:rsidP="004D5D91">
            <w:pPr>
              <w:pStyle w:val="TAN"/>
              <w:rPr>
                <w:rFonts w:eastAsia="??" w:cs="Arial"/>
              </w:rPr>
            </w:pPr>
            <w:r w:rsidRPr="00753102">
              <w:rPr>
                <w:rFonts w:eastAsia="??"/>
              </w:rPr>
              <w:t>NOTE</w:t>
            </w:r>
            <w:r w:rsidR="00F423D3" w:rsidRPr="00753102">
              <w:rPr>
                <w:rFonts w:eastAsia="??"/>
              </w:rPr>
              <w:t xml:space="preserve"> 1</w:t>
            </w:r>
            <w:r w:rsidRPr="00753102">
              <w:rPr>
                <w:rFonts w:eastAsia="??"/>
              </w:rPr>
              <w:t>:</w:t>
            </w:r>
            <w:r w:rsidRPr="00753102">
              <w:rPr>
                <w:rFonts w:eastAsia="??"/>
              </w:rPr>
              <w:tab/>
            </w:r>
            <w:r w:rsidRPr="00753102">
              <w:rPr>
                <w:rFonts w:eastAsia="??" w:cs="Arial"/>
              </w:rPr>
              <w:t>The frequency range</w:t>
            </w:r>
            <w:r w:rsidRPr="00753102">
              <w:rPr>
                <w:rFonts w:cs="Arial"/>
              </w:rPr>
              <w:t xml:space="preserve"> between 2.5 * </w:t>
            </w:r>
            <w:r w:rsidRPr="00753102">
              <w:rPr>
                <w:rFonts w:cs="Arial"/>
                <w:i/>
              </w:rPr>
              <w:t>channel bandwidth</w:t>
            </w:r>
            <w:r w:rsidRPr="00753102">
              <w:rPr>
                <w:rFonts w:cs="Arial"/>
              </w:rPr>
              <w:t xml:space="preserve"> below the first carrier frequency and 2.5 * </w:t>
            </w:r>
            <w:r w:rsidRPr="00753102">
              <w:rPr>
                <w:rFonts w:cs="Arial"/>
                <w:i/>
              </w:rPr>
              <w:t>channel bandwidth</w:t>
            </w:r>
            <w:r w:rsidRPr="00753102">
              <w:rPr>
                <w:rFonts w:cs="Arial"/>
              </w:rPr>
              <w:t xml:space="preserve"> above the last carrier frequency transmitted by the AAS BS may be excluded from the requirement. However, f</w:t>
            </w:r>
            <w:r w:rsidRPr="00753102">
              <w:rPr>
                <w:rFonts w:eastAsia="??" w:cs="Arial"/>
              </w:rPr>
              <w:t xml:space="preserve">requencies that are more than </w:t>
            </w:r>
            <w:proofErr w:type="spellStart"/>
            <w:r w:rsidRPr="00753102">
              <w:t>Δ</w:t>
            </w:r>
            <w:r w:rsidRPr="00753102">
              <w:rPr>
                <w:vertAlign w:val="subscript"/>
              </w:rPr>
              <w:t>f</w:t>
            </w:r>
            <w:r w:rsidRPr="00753102">
              <w:rPr>
                <w:rFonts w:cs="v5.0.0"/>
                <w:vertAlign w:val="subscript"/>
              </w:rPr>
              <w:t>OBUE</w:t>
            </w:r>
            <w:proofErr w:type="spellEnd"/>
            <w:r w:rsidRPr="00753102" w:rsidDel="00CD663E">
              <w:rPr>
                <w:rFonts w:eastAsia="??" w:cs="Arial"/>
              </w:rPr>
              <w:t xml:space="preserve"> </w:t>
            </w:r>
            <w:r w:rsidRPr="00753102">
              <w:rPr>
                <w:rFonts w:eastAsia="??" w:cs="Arial"/>
              </w:rPr>
              <w:t>below the lowest frequency of</w:t>
            </w:r>
            <w:r w:rsidRPr="00753102">
              <w:rPr>
                <w:rFonts w:cs="Arial"/>
              </w:rPr>
              <w:t xml:space="preserve"> </w:t>
            </w:r>
            <w:r w:rsidRPr="00753102">
              <w:rPr>
                <w:rFonts w:eastAsia="??" w:cs="Arial"/>
              </w:rPr>
              <w:t xml:space="preserve">any of the AAS BS supported </w:t>
            </w:r>
            <w:r w:rsidRPr="00753102">
              <w:rPr>
                <w:rFonts w:eastAsia="??" w:cs="Arial"/>
                <w:i/>
              </w:rPr>
              <w:t>downlink operating band</w:t>
            </w:r>
            <w:r w:rsidRPr="00753102">
              <w:rPr>
                <w:rFonts w:eastAsia="??" w:cs="Arial"/>
              </w:rPr>
              <w:t xml:space="preserve"> or more than </w:t>
            </w:r>
            <w:proofErr w:type="spellStart"/>
            <w:r w:rsidRPr="00753102">
              <w:t>Δ</w:t>
            </w:r>
            <w:r w:rsidRPr="00753102">
              <w:rPr>
                <w:vertAlign w:val="subscript"/>
              </w:rPr>
              <w:t>f</w:t>
            </w:r>
            <w:r w:rsidRPr="00753102">
              <w:rPr>
                <w:rFonts w:cs="v5.0.0"/>
                <w:vertAlign w:val="subscript"/>
              </w:rPr>
              <w:t>OBUE</w:t>
            </w:r>
            <w:proofErr w:type="spellEnd"/>
            <w:r w:rsidRPr="00753102" w:rsidDel="00CD663E">
              <w:rPr>
                <w:rFonts w:eastAsia="??" w:cs="Arial"/>
              </w:rPr>
              <w:t xml:space="preserve"> </w:t>
            </w:r>
            <w:r w:rsidRPr="00753102">
              <w:rPr>
                <w:rFonts w:eastAsia="??" w:cs="Arial"/>
              </w:rPr>
              <w:t>above the highest frequency of</w:t>
            </w:r>
            <w:r w:rsidRPr="00753102">
              <w:rPr>
                <w:rFonts w:cs="Arial"/>
              </w:rPr>
              <w:t xml:space="preserve"> </w:t>
            </w:r>
            <w:r w:rsidRPr="00753102">
              <w:rPr>
                <w:rFonts w:eastAsia="??" w:cs="Arial"/>
              </w:rPr>
              <w:t xml:space="preserve">any of the AAS BS supported </w:t>
            </w:r>
            <w:r w:rsidRPr="00753102">
              <w:rPr>
                <w:rFonts w:eastAsia="??" w:cs="Arial"/>
                <w:i/>
              </w:rPr>
              <w:t>downlink operating band</w:t>
            </w:r>
            <w:r w:rsidRPr="00753102">
              <w:rPr>
                <w:rFonts w:eastAsia="??" w:cs="Arial"/>
              </w:rPr>
              <w:t xml:space="preserve"> shall not be excluded from the requirement. For a </w:t>
            </w:r>
            <w:r w:rsidRPr="00753102">
              <w:rPr>
                <w:rFonts w:eastAsia="??" w:cs="Arial"/>
                <w:i/>
              </w:rPr>
              <w:t>multiband RIB</w:t>
            </w:r>
            <w:r w:rsidRPr="00753102">
              <w:rPr>
                <w:rFonts w:eastAsia="??" w:cs="Arial"/>
              </w:rPr>
              <w:t>, the exclusion applies for all supported operating bands.</w:t>
            </w:r>
          </w:p>
          <w:p w:rsidR="00167195" w:rsidRDefault="004D5D91" w:rsidP="00167195">
            <w:pPr>
              <w:pStyle w:val="TAN"/>
              <w:rPr>
                <w:ins w:id="51" w:author="Johan Sköld" w:date="2019-11-22T14:20:00Z"/>
                <w:rFonts w:cs="Arial"/>
              </w:rPr>
            </w:pPr>
            <w:r w:rsidRPr="00753102">
              <w:rPr>
                <w:rFonts w:eastAsia="??"/>
              </w:rPr>
              <w:t>NOTE 2:</w:t>
            </w:r>
            <w:r w:rsidRPr="00753102">
              <w:rPr>
                <w:rFonts w:eastAsia="??"/>
              </w:rPr>
              <w:tab/>
            </w:r>
            <w:r w:rsidRPr="00753102">
              <w:rPr>
                <w:rFonts w:cs="Arial"/>
              </w:rPr>
              <w:t>X = 9 dB</w:t>
            </w:r>
            <w:r w:rsidRPr="00753102">
              <w:t>, unless stated differently in regional regulation</w:t>
            </w:r>
            <w:r w:rsidRPr="00753102">
              <w:rPr>
                <w:rFonts w:cs="Arial"/>
              </w:rPr>
              <w:t>.</w:t>
            </w:r>
            <w:ins w:id="52" w:author="Johan Sköld" w:date="2019-11-22T14:20:00Z">
              <w:r w:rsidR="00167195">
                <w:rPr>
                  <w:rFonts w:cs="Arial"/>
                </w:rPr>
                <w:t xml:space="preserve"> </w:t>
              </w:r>
            </w:ins>
          </w:p>
          <w:p w:rsidR="006E5C62" w:rsidRPr="00753102" w:rsidRDefault="00167195" w:rsidP="00167195">
            <w:pPr>
              <w:pStyle w:val="TAN"/>
              <w:rPr>
                <w:rFonts w:eastAsia="??"/>
              </w:rPr>
            </w:pPr>
            <w:ins w:id="53" w:author="Johan Sköld" w:date="2019-11-22T14:20:00Z">
              <w:r w:rsidRPr="006A1F61">
                <w:t xml:space="preserve">NOTE </w:t>
              </w:r>
              <w:r>
                <w:t>3</w:t>
              </w:r>
              <w:r w:rsidRPr="006A1F61">
                <w:t>:</w:t>
              </w:r>
              <w:r w:rsidRPr="006A1F61">
                <w:tab/>
              </w:r>
              <w:r w:rsidRPr="001871A2">
                <w:t>Additional</w:t>
              </w:r>
              <w:r>
                <w:t xml:space="preserve"> limits may apply regionally.</w:t>
              </w:r>
            </w:ins>
          </w:p>
        </w:tc>
      </w:tr>
    </w:tbl>
    <w:p w:rsidR="006E5C62" w:rsidRPr="00753102" w:rsidRDefault="006E5C62" w:rsidP="006E5C62"/>
    <w:p w:rsidR="006E5C62" w:rsidRPr="00753102" w:rsidRDefault="006E5C62" w:rsidP="006E5C62">
      <w:pPr>
        <w:rPr>
          <w:rFonts w:cs="v5.0.0"/>
        </w:rPr>
      </w:pPr>
      <w:r w:rsidRPr="00753102">
        <w:t xml:space="preserve">In addition </w:t>
      </w:r>
      <w:r w:rsidRPr="00753102">
        <w:rPr>
          <w:rFonts w:cs="v5.0.0"/>
        </w:rPr>
        <w:t>to the requirements in table </w:t>
      </w:r>
      <w:r w:rsidRPr="00753102">
        <w:t>7.7.5</w:t>
      </w:r>
      <w:r w:rsidRPr="00753102">
        <w:rPr>
          <w:rFonts w:cs="v5.0.0"/>
        </w:rPr>
        <w:t>-1</w:t>
      </w:r>
      <w:r w:rsidRPr="00753102">
        <w:t xml:space="preserve">, the power of any spurious emission shall not exceed the levels specified for Protection of the E-UTRA FDD BS receiver of own or different BS in subclause </w:t>
      </w:r>
      <w:r w:rsidR="001A40B1" w:rsidRPr="00753102">
        <w:t>6.7.6.3</w:t>
      </w:r>
      <w:r w:rsidRPr="00753102">
        <w:t xml:space="preserve"> and for Co-existence with other systems in the same geographic</w:t>
      </w:r>
      <w:r w:rsidR="00B8331F" w:rsidRPr="00753102">
        <w:t xml:space="preserve">al area in subclause </w:t>
      </w:r>
      <w:r w:rsidR="001A40B1" w:rsidRPr="00753102">
        <w:t>6.7.6.4</w:t>
      </w:r>
      <w:r w:rsidRPr="00753102">
        <w:t xml:space="preserve">. </w:t>
      </w:r>
      <w:r w:rsidR="00B8331F" w:rsidRPr="00753102">
        <w:rPr>
          <w:rFonts w:cs="v5.0.0"/>
        </w:rPr>
        <w:t xml:space="preserve">In addition, the co-existence requirements for co-located base stations specified in subclause </w:t>
      </w:r>
      <w:r w:rsidR="001A40B1" w:rsidRPr="00753102">
        <w:rPr>
          <w:rFonts w:cs="v5.0.0"/>
        </w:rPr>
        <w:t>6.7.6.5</w:t>
      </w:r>
      <w:r w:rsidRPr="00753102">
        <w:rPr>
          <w:rFonts w:cs="v5.0.0"/>
        </w:rPr>
        <w:t xml:space="preserve"> may also be applied.</w:t>
      </w:r>
    </w:p>
    <w:p w:rsidR="00290BFF" w:rsidRDefault="00290BFF" w:rsidP="00290BFF">
      <w:pPr>
        <w:pStyle w:val="EX"/>
        <w:ind w:left="360" w:hanging="360"/>
        <w:rPr>
          <w:rFonts w:ascii="Arial" w:hAnsi="Arial"/>
          <w:color w:val="0000FF"/>
          <w:sz w:val="28"/>
          <w:szCs w:val="28"/>
          <w:lang w:val="en-US"/>
        </w:rPr>
      </w:pPr>
      <w:bookmarkStart w:id="54" w:name="_Toc21125289"/>
      <w:r w:rsidRPr="00D147E6">
        <w:rPr>
          <w:rFonts w:ascii="Arial" w:hAnsi="Arial"/>
          <w:color w:val="0000FF"/>
          <w:sz w:val="28"/>
          <w:szCs w:val="28"/>
          <w:lang w:val="en-US"/>
        </w:rPr>
        <w:t>*********************End of change*****************</w:t>
      </w:r>
    </w:p>
    <w:p w:rsidR="00290BFF" w:rsidRDefault="00290BFF" w:rsidP="00290BFF">
      <w:pPr>
        <w:pStyle w:val="EX"/>
        <w:ind w:left="360" w:hanging="360"/>
        <w:rPr>
          <w:rFonts w:ascii="Arial" w:hAnsi="Arial"/>
          <w:color w:val="0000FF"/>
          <w:sz w:val="28"/>
          <w:szCs w:val="28"/>
          <w:lang w:val="en-US"/>
        </w:rPr>
      </w:pPr>
    </w:p>
    <w:p w:rsidR="00290BFF" w:rsidRDefault="00290BFF" w:rsidP="00290BF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1B77FD" w:rsidRPr="00753102" w:rsidRDefault="001B77FD" w:rsidP="00673E8E">
      <w:pPr>
        <w:pStyle w:val="Heading1"/>
      </w:pPr>
      <w:bookmarkStart w:id="55" w:name="_Toc21125352"/>
      <w:bookmarkEnd w:id="54"/>
      <w:r w:rsidRPr="00753102">
        <w:lastRenderedPageBreak/>
        <w:t>C.3</w:t>
      </w:r>
      <w:r w:rsidRPr="00753102">
        <w:tab/>
      </w:r>
      <w:r w:rsidRPr="00753102">
        <w:rPr>
          <w:lang w:eastAsia="sv-SE"/>
        </w:rPr>
        <w:t>Measurement of receiv</w:t>
      </w:r>
      <w:r w:rsidRPr="00753102">
        <w:t>er (OTA)</w:t>
      </w:r>
      <w:bookmarkEnd w:id="55"/>
    </w:p>
    <w:p w:rsidR="001B77FD" w:rsidRPr="00753102" w:rsidRDefault="001B77FD" w:rsidP="008A7150">
      <w:pPr>
        <w:pStyle w:val="TH"/>
      </w:pPr>
      <w:r w:rsidRPr="00753102">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53102" w:rsidRPr="00753102" w:rsidTr="00B56FF9">
        <w:trPr>
          <w:jc w:val="center"/>
        </w:trPr>
        <w:tc>
          <w:tcPr>
            <w:tcW w:w="1540" w:type="dxa"/>
          </w:tcPr>
          <w:p w:rsidR="001B77FD" w:rsidRPr="00753102" w:rsidRDefault="001B77FD" w:rsidP="00243D05">
            <w:pPr>
              <w:pStyle w:val="TAH"/>
              <w:rPr>
                <w:rFonts w:cs="v4.2.0"/>
              </w:rPr>
            </w:pPr>
            <w:r w:rsidRPr="00753102">
              <w:rPr>
                <w:rFonts w:cs="v4.2.0"/>
              </w:rPr>
              <w:t xml:space="preserve">Test </w:t>
            </w:r>
          </w:p>
        </w:tc>
        <w:tc>
          <w:tcPr>
            <w:tcW w:w="2679" w:type="dxa"/>
          </w:tcPr>
          <w:p w:rsidR="001B77FD" w:rsidRPr="00753102" w:rsidRDefault="001B77FD" w:rsidP="00243D05">
            <w:pPr>
              <w:pStyle w:val="TAH"/>
              <w:rPr>
                <w:rFonts w:cs="v4.2.0"/>
              </w:rPr>
            </w:pPr>
            <w:r w:rsidRPr="00753102">
              <w:rPr>
                <w:rFonts w:cs="v4.2.0"/>
              </w:rPr>
              <w:t xml:space="preserve">Minimum Requirement </w:t>
            </w:r>
            <w:r w:rsidR="00B56FF9" w:rsidRPr="00753102">
              <w:rPr>
                <w:rFonts w:cs="v4.2.0"/>
              </w:rPr>
              <w:t>in 3GPP TS </w:t>
            </w:r>
            <w:r w:rsidR="00B17621" w:rsidRPr="00753102">
              <w:rPr>
                <w:rFonts w:cs="v4.2.0"/>
              </w:rPr>
              <w:t>37</w:t>
            </w:r>
            <w:r w:rsidRPr="00753102">
              <w:rPr>
                <w:rFonts w:cs="v4.2.0"/>
              </w:rPr>
              <w:t>.105</w:t>
            </w:r>
            <w:r w:rsidR="00B56FF9" w:rsidRPr="00753102">
              <w:rPr>
                <w:rFonts w:cs="v4.2.0"/>
              </w:rPr>
              <w:t xml:space="preserve"> [6]</w:t>
            </w:r>
          </w:p>
        </w:tc>
        <w:tc>
          <w:tcPr>
            <w:tcW w:w="2657" w:type="dxa"/>
          </w:tcPr>
          <w:p w:rsidR="001B77FD" w:rsidRPr="00753102" w:rsidRDefault="001B77FD" w:rsidP="00243D05">
            <w:pPr>
              <w:pStyle w:val="TAH"/>
              <w:rPr>
                <w:rFonts w:cs="v4.2.0"/>
              </w:rPr>
            </w:pPr>
            <w:r w:rsidRPr="00753102">
              <w:rPr>
                <w:rFonts w:cs="v4.2.0"/>
              </w:rPr>
              <w:t>Test Tolerance</w:t>
            </w:r>
          </w:p>
        </w:tc>
        <w:tc>
          <w:tcPr>
            <w:tcW w:w="2981" w:type="dxa"/>
          </w:tcPr>
          <w:p w:rsidR="001B77FD" w:rsidRPr="00753102" w:rsidRDefault="001B77FD" w:rsidP="00B56FF9">
            <w:pPr>
              <w:pStyle w:val="TAH"/>
              <w:rPr>
                <w:rFonts w:cs="v4.2.0"/>
              </w:rPr>
            </w:pPr>
            <w:r w:rsidRPr="00753102">
              <w:rPr>
                <w:rFonts w:cs="v4.2.0"/>
              </w:rPr>
              <w:t xml:space="preserve">Test Requirement </w:t>
            </w:r>
            <w:r w:rsidR="00B17621" w:rsidRPr="00753102">
              <w:rPr>
                <w:rFonts w:cs="v4.2.0"/>
              </w:rPr>
              <w:t xml:space="preserve">in </w:t>
            </w:r>
            <w:r w:rsidR="00B56FF9" w:rsidRPr="00753102">
              <w:rPr>
                <w:rFonts w:cs="v4.2.0"/>
              </w:rPr>
              <w:t>the present document</w:t>
            </w:r>
          </w:p>
        </w:tc>
      </w:tr>
      <w:tr w:rsidR="00753102" w:rsidRPr="00753102" w:rsidTr="00B56FF9">
        <w:trPr>
          <w:jc w:val="center"/>
        </w:trPr>
        <w:tc>
          <w:tcPr>
            <w:tcW w:w="1540" w:type="dxa"/>
          </w:tcPr>
          <w:p w:rsidR="001B77FD" w:rsidRPr="00753102" w:rsidRDefault="001B77FD" w:rsidP="00B56FF9">
            <w:pPr>
              <w:pStyle w:val="TAL"/>
            </w:pPr>
            <w:r w:rsidRPr="00753102">
              <w:t>7.2 OTA sensitivity</w:t>
            </w:r>
          </w:p>
        </w:tc>
        <w:tc>
          <w:tcPr>
            <w:tcW w:w="2679" w:type="dxa"/>
          </w:tcPr>
          <w:p w:rsidR="001B77FD" w:rsidRPr="00753102" w:rsidRDefault="001B77FD" w:rsidP="00B56FF9">
            <w:pPr>
              <w:pStyle w:val="TAL"/>
              <w:rPr>
                <w:rFonts w:cs="Arial"/>
              </w:rPr>
            </w:pPr>
            <w:r w:rsidRPr="00753102">
              <w:rPr>
                <w:rFonts w:cs="Arial"/>
              </w:rPr>
              <w:t xml:space="preserve">See </w:t>
            </w:r>
            <w:r w:rsidR="00B56FF9" w:rsidRPr="00753102">
              <w:rPr>
                <w:rFonts w:cs="Arial"/>
              </w:rPr>
              <w:t>3GPP TS 37.105 [6], subclause </w:t>
            </w:r>
            <w:r w:rsidRPr="00753102">
              <w:rPr>
                <w:rFonts w:cs="Arial"/>
              </w:rPr>
              <w:t>10.2</w:t>
            </w:r>
          </w:p>
        </w:tc>
        <w:tc>
          <w:tcPr>
            <w:tcW w:w="2657" w:type="dxa"/>
          </w:tcPr>
          <w:p w:rsidR="001B77FD" w:rsidRPr="00753102" w:rsidRDefault="001B77FD" w:rsidP="00B56FF9">
            <w:pPr>
              <w:pStyle w:val="TAL"/>
              <w:rPr>
                <w:rFonts w:cs="Arial"/>
                <w:lang w:eastAsia="ja-JP"/>
              </w:rPr>
            </w:pPr>
            <w:r w:rsidRPr="00753102">
              <w:rPr>
                <w:rFonts w:cs="Arial"/>
              </w:rPr>
              <w:t>1.3 dB</w:t>
            </w:r>
            <w:r w:rsidRPr="00753102">
              <w:rPr>
                <w:rFonts w:cs="Arial"/>
                <w:lang w:eastAsia="ja-JP"/>
              </w:rPr>
              <w:t>, f ≤ 3.</w:t>
            </w:r>
            <w:r w:rsidR="008D32A3" w:rsidRPr="00753102">
              <w:rPr>
                <w:rFonts w:cs="Arial"/>
                <w:lang w:eastAsia="ja-JP"/>
              </w:rPr>
              <w:t>0 GHz</w:t>
            </w:r>
          </w:p>
          <w:p w:rsidR="001B77FD" w:rsidRPr="00753102" w:rsidRDefault="001B77FD" w:rsidP="00B56FF9">
            <w:pPr>
              <w:pStyle w:val="TAL"/>
            </w:pPr>
            <w:r w:rsidRPr="00753102">
              <w:rPr>
                <w:rFonts w:cs="Arial"/>
                <w:lang w:eastAsia="ja-JP"/>
              </w:rPr>
              <w:t>1.4 dB, 3.</w:t>
            </w:r>
            <w:r w:rsidR="008D32A3" w:rsidRPr="00753102">
              <w:rPr>
                <w:rFonts w:cs="Arial"/>
                <w:lang w:eastAsia="ja-JP"/>
              </w:rPr>
              <w:t>0 GHz</w:t>
            </w:r>
            <w:r w:rsidRPr="00753102">
              <w:rPr>
                <w:rFonts w:cs="Arial"/>
                <w:lang w:eastAsia="ja-JP"/>
              </w:rPr>
              <w:t xml:space="preserve"> &lt; f ≤ 4.</w:t>
            </w:r>
            <w:r w:rsidR="008D32A3" w:rsidRPr="00753102">
              <w:rPr>
                <w:rFonts w:cs="Arial"/>
                <w:lang w:eastAsia="ja-JP"/>
              </w:rPr>
              <w:t>2 GHz</w:t>
            </w:r>
          </w:p>
        </w:tc>
        <w:tc>
          <w:tcPr>
            <w:tcW w:w="2981" w:type="dxa"/>
          </w:tcPr>
          <w:p w:rsidR="001B77FD" w:rsidRPr="00753102" w:rsidRDefault="001B77FD" w:rsidP="00B56FF9">
            <w:pPr>
              <w:pStyle w:val="TAL"/>
            </w:pPr>
            <w:r w:rsidRPr="00753102">
              <w:t>Formula:</w:t>
            </w:r>
          </w:p>
          <w:p w:rsidR="001B77FD" w:rsidRPr="00753102" w:rsidRDefault="001B77FD" w:rsidP="00B56FF9">
            <w:pPr>
              <w:pStyle w:val="TAL"/>
            </w:pPr>
            <w:r w:rsidRPr="00753102">
              <w:t>Declared Minimum EIS + TT</w:t>
            </w: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7.3 OTA Reference Sensitivity</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10.3</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1.3 dB, f ≤ 3.0 GHz</w:t>
            </w:r>
          </w:p>
          <w:p w:rsidR="006149A2" w:rsidRPr="00753102" w:rsidRDefault="006149A2" w:rsidP="00F965A9">
            <w:pPr>
              <w:pStyle w:val="TAL"/>
              <w:rPr>
                <w:rFonts w:cs="Arial"/>
              </w:rPr>
            </w:pPr>
            <w:r w:rsidRPr="00753102">
              <w:rPr>
                <w:rFonts w:cs="Arial"/>
              </w:rPr>
              <w:t>1.4 dB, 3.0 GHz &lt; f ≤ 4.2 GHz</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w:t>
            </w:r>
          </w:p>
          <w:p w:rsidR="006149A2" w:rsidRPr="00753102" w:rsidRDefault="006149A2" w:rsidP="00F965A9">
            <w:pPr>
              <w:pStyle w:val="TAL"/>
            </w:pPr>
            <w:r w:rsidRPr="00753102">
              <w:t>EISREFSENS + TT</w:t>
            </w: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7.4 OTA Dynamic range</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10.4</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0.3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 TT.</w:t>
            </w:r>
            <w:r w:rsidRPr="00753102">
              <w:br/>
            </w:r>
          </w:p>
          <w:p w:rsidR="006149A2" w:rsidRPr="00753102" w:rsidRDefault="006149A2" w:rsidP="00F965A9">
            <w:pPr>
              <w:pStyle w:val="TAL"/>
            </w:pPr>
            <w:r w:rsidRPr="00753102">
              <w:t>Interferer signal power unchanged.</w:t>
            </w: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7.5 OTA Adjacent channel selectivity, general blocking, and narrowband blocking</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10.5</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 TT.</w:t>
            </w:r>
            <w:r w:rsidRPr="00753102">
              <w:br/>
            </w:r>
          </w:p>
          <w:p w:rsidR="006149A2" w:rsidRPr="00753102" w:rsidRDefault="006149A2" w:rsidP="00F965A9">
            <w:pPr>
              <w:pStyle w:val="TAL"/>
            </w:pPr>
            <w:r w:rsidRPr="00753102">
              <w:t>Interferer signal power unchanged.</w:t>
            </w: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7.6 OTA Blocking - in-band</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 TT.</w:t>
            </w:r>
            <w:r w:rsidRPr="00753102">
              <w:br/>
            </w:r>
          </w:p>
          <w:p w:rsidR="006149A2" w:rsidRPr="00753102" w:rsidRDefault="006149A2" w:rsidP="00F965A9">
            <w:pPr>
              <w:pStyle w:val="TAL"/>
            </w:pPr>
            <w:r w:rsidRPr="00753102">
              <w:t>Interferer signal power unchanged.</w:t>
            </w: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7.6 OTA Blocking - out of band</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p>
        </w:tc>
      </w:tr>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7.6 OTA blocking – co-location</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unchanged</w:t>
            </w:r>
            <w:r w:rsidRPr="00753102">
              <w:br/>
            </w:r>
          </w:p>
          <w:p w:rsidR="006149A2" w:rsidRPr="00753102" w:rsidRDefault="006149A2" w:rsidP="00F965A9">
            <w:pPr>
              <w:pStyle w:val="TAL"/>
            </w:pPr>
            <w:r w:rsidRPr="00753102">
              <w:t>Interferer signal power - TT.</w:t>
            </w:r>
          </w:p>
        </w:tc>
      </w:tr>
      <w:tr w:rsidR="00167195"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167195" w:rsidRPr="00753102" w:rsidRDefault="00167195" w:rsidP="00167195">
            <w:pPr>
              <w:pStyle w:val="TAL"/>
            </w:pPr>
            <w:bookmarkStart w:id="56" w:name="_GoBack" w:colFirst="2" w:colLast="2"/>
            <w:r w:rsidRPr="00753102">
              <w:t>7.7 Receiver spurious emissions</w:t>
            </w:r>
          </w:p>
        </w:tc>
        <w:tc>
          <w:tcPr>
            <w:tcW w:w="2679" w:type="dxa"/>
            <w:tcBorders>
              <w:top w:val="single" w:sz="4" w:space="0" w:color="auto"/>
              <w:left w:val="single" w:sz="4" w:space="0" w:color="auto"/>
              <w:bottom w:val="single" w:sz="4" w:space="0" w:color="auto"/>
              <w:right w:val="single" w:sz="4" w:space="0" w:color="auto"/>
            </w:tcBorders>
          </w:tcPr>
          <w:p w:rsidR="00167195" w:rsidRPr="00753102" w:rsidRDefault="00167195" w:rsidP="00167195">
            <w:pPr>
              <w:pStyle w:val="TAL"/>
              <w:rPr>
                <w:rFonts w:cs="Arial"/>
              </w:rPr>
            </w:pPr>
            <w:r w:rsidRPr="00753102">
              <w:rPr>
                <w:rFonts w:cs="Arial"/>
              </w:rPr>
              <w:t>See 3GPP TS 37.105 [6], subclause 10.7</w:t>
            </w:r>
          </w:p>
        </w:tc>
        <w:tc>
          <w:tcPr>
            <w:tcW w:w="2657" w:type="dxa"/>
            <w:tcBorders>
              <w:top w:val="single" w:sz="4" w:space="0" w:color="auto"/>
              <w:left w:val="single" w:sz="4" w:space="0" w:color="auto"/>
              <w:bottom w:val="single" w:sz="4" w:space="0" w:color="auto"/>
              <w:right w:val="single" w:sz="4" w:space="0" w:color="auto"/>
            </w:tcBorders>
          </w:tcPr>
          <w:p w:rsidR="00167195" w:rsidRPr="00753102" w:rsidDel="00C52F93" w:rsidRDefault="00167195" w:rsidP="00167195">
            <w:pPr>
              <w:pStyle w:val="TAL"/>
              <w:rPr>
                <w:del w:id="57" w:author="Johan Sköld" w:date="2019-11-22T14:20:00Z"/>
                <w:rFonts w:cs="Arial"/>
              </w:rPr>
            </w:pPr>
            <w:ins w:id="58" w:author="Johan Sköld" w:date="2019-11-22T14:20:00Z">
              <w:r w:rsidRPr="00753102">
                <w:rPr>
                  <w:rFonts w:cs="Arial"/>
                </w:rPr>
                <w:t>0 dB</w:t>
              </w:r>
            </w:ins>
            <w:del w:id="59" w:author="Johan Sköld" w:date="2019-11-22T14:20:00Z">
              <w:r w:rsidRPr="00753102" w:rsidDel="00C52F93">
                <w:rPr>
                  <w:rFonts w:cs="Arial"/>
                </w:rPr>
                <w:delText>2.5 dB. 30MHz &lt; f ≤ 6 GHz</w:delText>
              </w:r>
            </w:del>
          </w:p>
          <w:p w:rsidR="00167195" w:rsidRPr="00753102" w:rsidRDefault="00167195" w:rsidP="00167195">
            <w:pPr>
              <w:pStyle w:val="TAL"/>
              <w:rPr>
                <w:rFonts w:cs="Arial"/>
              </w:rPr>
            </w:pPr>
            <w:del w:id="60" w:author="Johan Sköld" w:date="2019-11-22T14:20:00Z">
              <w:r w:rsidRPr="00753102" w:rsidDel="00C52F93">
                <w:rPr>
                  <w:rFonts w:cs="Arial"/>
                </w:rPr>
                <w:delText xml:space="preserve">4.2 dB, 6 GHz &lt; f ≤ 19 GHz </w:delText>
              </w:r>
            </w:del>
          </w:p>
        </w:tc>
        <w:tc>
          <w:tcPr>
            <w:tcW w:w="2981" w:type="dxa"/>
            <w:tcBorders>
              <w:top w:val="single" w:sz="4" w:space="0" w:color="auto"/>
              <w:left w:val="single" w:sz="4" w:space="0" w:color="auto"/>
              <w:bottom w:val="single" w:sz="4" w:space="0" w:color="auto"/>
              <w:right w:val="single" w:sz="4" w:space="0" w:color="auto"/>
            </w:tcBorders>
          </w:tcPr>
          <w:p w:rsidR="00167195" w:rsidRPr="00753102" w:rsidRDefault="00167195" w:rsidP="00167195">
            <w:pPr>
              <w:pStyle w:val="TAL"/>
            </w:pPr>
            <w:r w:rsidRPr="00753102">
              <w:t>Formula: Wanted signal power + TT.</w:t>
            </w:r>
          </w:p>
        </w:tc>
      </w:tr>
      <w:bookmarkEnd w:id="56"/>
      <w:tr w:rsidR="0075310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 xml:space="preserve">7.8 OTA Receiver intermodulation </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10.8</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 TT.</w:t>
            </w:r>
            <w:r w:rsidRPr="00753102">
              <w:br/>
            </w:r>
          </w:p>
          <w:p w:rsidR="006149A2" w:rsidRPr="00753102" w:rsidRDefault="006149A2" w:rsidP="00F965A9">
            <w:pPr>
              <w:pStyle w:val="TAL"/>
            </w:pPr>
            <w:r w:rsidRPr="00753102">
              <w:t>Interferer signal power unchanged.</w:t>
            </w:r>
          </w:p>
        </w:tc>
      </w:tr>
      <w:tr w:rsidR="006149A2" w:rsidRPr="00753102" w:rsidTr="006149A2">
        <w:trPr>
          <w:jc w:val="center"/>
        </w:trPr>
        <w:tc>
          <w:tcPr>
            <w:tcW w:w="1540"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7.9 OTA In-channel selectivity</w:t>
            </w:r>
          </w:p>
        </w:tc>
        <w:tc>
          <w:tcPr>
            <w:tcW w:w="2679"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See 3GPP TS 37.105 [6], subclause 10.9</w:t>
            </w:r>
          </w:p>
        </w:tc>
        <w:tc>
          <w:tcPr>
            <w:tcW w:w="2657"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rPr>
                <w:rFonts w:cs="Arial"/>
              </w:rPr>
            </w:pPr>
            <w:r w:rsidRPr="00753102">
              <w:rPr>
                <w:rFonts w:cs="Arial"/>
              </w:rPr>
              <w:t>1.7 dB, f ≤ 3.0 GHz</w:t>
            </w:r>
          </w:p>
          <w:p w:rsidR="006149A2" w:rsidRPr="00753102" w:rsidRDefault="006149A2" w:rsidP="00F965A9">
            <w:pPr>
              <w:pStyle w:val="TAL"/>
              <w:rPr>
                <w:rFonts w:cs="Arial"/>
              </w:rPr>
            </w:pPr>
            <w:r w:rsidRPr="00753102">
              <w:rPr>
                <w:rFonts w:cs="Arial"/>
              </w:rPr>
              <w:t>2.1 dB, 3.0 GHz &lt; f ≤ 4.2 GHz</w:t>
            </w:r>
          </w:p>
        </w:tc>
        <w:tc>
          <w:tcPr>
            <w:tcW w:w="2981" w:type="dxa"/>
            <w:tcBorders>
              <w:top w:val="single" w:sz="4" w:space="0" w:color="auto"/>
              <w:left w:val="single" w:sz="4" w:space="0" w:color="auto"/>
              <w:bottom w:val="single" w:sz="4" w:space="0" w:color="auto"/>
              <w:right w:val="single" w:sz="4" w:space="0" w:color="auto"/>
            </w:tcBorders>
          </w:tcPr>
          <w:p w:rsidR="006149A2" w:rsidRPr="00753102" w:rsidRDefault="006149A2" w:rsidP="00F965A9">
            <w:pPr>
              <w:pStyle w:val="TAL"/>
            </w:pPr>
            <w:r w:rsidRPr="00753102">
              <w:t>Formula: Wanted signal power + TT.</w:t>
            </w:r>
            <w:r w:rsidRPr="00753102">
              <w:br/>
            </w:r>
          </w:p>
          <w:p w:rsidR="006149A2" w:rsidRPr="00753102" w:rsidRDefault="006149A2" w:rsidP="00F965A9">
            <w:pPr>
              <w:pStyle w:val="TAL"/>
            </w:pPr>
            <w:r w:rsidRPr="00753102">
              <w:t>Interferer signal power unchanged.</w:t>
            </w:r>
          </w:p>
        </w:tc>
      </w:tr>
    </w:tbl>
    <w:p w:rsidR="001B77FD" w:rsidRPr="00753102" w:rsidRDefault="001B77FD" w:rsidP="00B56FF9"/>
    <w:p w:rsidR="000967AF" w:rsidRPr="00753102" w:rsidRDefault="000967AF" w:rsidP="00FA7713"/>
    <w:sectPr w:rsidR="000967AF" w:rsidRPr="00753102"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3CD" w:rsidRDefault="008563CD">
      <w:r>
        <w:separator/>
      </w:r>
    </w:p>
  </w:endnote>
  <w:endnote w:type="continuationSeparator" w:id="0">
    <w:p w:rsidR="008563CD" w:rsidRDefault="0085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D3" w:rsidRDefault="00F42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3CD" w:rsidRDefault="008563CD">
      <w:r>
        <w:separator/>
      </w:r>
    </w:p>
  </w:footnote>
  <w:footnote w:type="continuationSeparator" w:id="0">
    <w:p w:rsidR="008563CD" w:rsidRDefault="0085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BFF" w:rsidRDefault="00290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D3" w:rsidRDefault="00290BFF">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V16.1.0 (2019-09)</w:t>
    </w:r>
  </w:p>
  <w:p w:rsidR="00F423D3" w:rsidRDefault="00F42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F423D3" w:rsidRDefault="00290BFF">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F423D3" w:rsidRDefault="00F42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4"/>
  </w:num>
  <w:num w:numId="6">
    <w:abstractNumId w:val="22"/>
  </w:num>
  <w:num w:numId="7">
    <w:abstractNumId w:val="36"/>
  </w:num>
  <w:num w:numId="8">
    <w:abstractNumId w:val="13"/>
  </w:num>
  <w:num w:numId="9">
    <w:abstractNumId w:val="14"/>
  </w:num>
  <w:num w:numId="10">
    <w:abstractNumId w:val="29"/>
  </w:num>
  <w:num w:numId="11">
    <w:abstractNumId w:val="1"/>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4"/>
  </w:num>
  <w:num w:numId="35">
    <w:abstractNumId w:val="15"/>
  </w:num>
  <w:num w:numId="36">
    <w:abstractNumId w:val="30"/>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2"/>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5"/>
  </w:num>
  <w:num w:numId="58">
    <w:abstractNumId w:val="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5E1"/>
    <w:rsid w:val="00010E62"/>
    <w:rsid w:val="00011BE1"/>
    <w:rsid w:val="00014377"/>
    <w:rsid w:val="0001681B"/>
    <w:rsid w:val="00016FED"/>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67195"/>
    <w:rsid w:val="00170D59"/>
    <w:rsid w:val="00172F32"/>
    <w:rsid w:val="0017478B"/>
    <w:rsid w:val="00177AC1"/>
    <w:rsid w:val="0018080C"/>
    <w:rsid w:val="00180FFD"/>
    <w:rsid w:val="001813BC"/>
    <w:rsid w:val="00182281"/>
    <w:rsid w:val="00194DC9"/>
    <w:rsid w:val="001A30F6"/>
    <w:rsid w:val="001A40B1"/>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248D"/>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858"/>
    <w:rsid w:val="00263B35"/>
    <w:rsid w:val="002658AA"/>
    <w:rsid w:val="00266B7D"/>
    <w:rsid w:val="00272189"/>
    <w:rsid w:val="00274DB3"/>
    <w:rsid w:val="00282976"/>
    <w:rsid w:val="002871C1"/>
    <w:rsid w:val="00290BFF"/>
    <w:rsid w:val="00291076"/>
    <w:rsid w:val="002939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E4E3D"/>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1EB0"/>
    <w:rsid w:val="0038220B"/>
    <w:rsid w:val="00382473"/>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5D91"/>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BB"/>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3102"/>
    <w:rsid w:val="00754528"/>
    <w:rsid w:val="00755D1C"/>
    <w:rsid w:val="00757309"/>
    <w:rsid w:val="00761CC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1180"/>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563CD"/>
    <w:rsid w:val="008601A2"/>
    <w:rsid w:val="00860A98"/>
    <w:rsid w:val="0086203E"/>
    <w:rsid w:val="00863E41"/>
    <w:rsid w:val="0086541B"/>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33110"/>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3AD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24F"/>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1B7B"/>
    <w:rsid w:val="00B45F9C"/>
    <w:rsid w:val="00B469D7"/>
    <w:rsid w:val="00B46C67"/>
    <w:rsid w:val="00B542A2"/>
    <w:rsid w:val="00B56FF9"/>
    <w:rsid w:val="00B62022"/>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050E"/>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57E74"/>
    <w:rsid w:val="00D600BC"/>
    <w:rsid w:val="00D6530F"/>
    <w:rsid w:val="00D6557C"/>
    <w:rsid w:val="00D669AC"/>
    <w:rsid w:val="00D714E5"/>
    <w:rsid w:val="00D738D6"/>
    <w:rsid w:val="00D7462F"/>
    <w:rsid w:val="00D82770"/>
    <w:rsid w:val="00D84832"/>
    <w:rsid w:val="00D85B2D"/>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2D1"/>
    <w:rsid w:val="00DC6B3E"/>
    <w:rsid w:val="00DD420E"/>
    <w:rsid w:val="00DD6845"/>
    <w:rsid w:val="00DE30CF"/>
    <w:rsid w:val="00DE44B3"/>
    <w:rsid w:val="00DF0EFB"/>
    <w:rsid w:val="00DF68D6"/>
    <w:rsid w:val="00E00C83"/>
    <w:rsid w:val="00E02591"/>
    <w:rsid w:val="00E03E81"/>
    <w:rsid w:val="00E06DD2"/>
    <w:rsid w:val="00E077E3"/>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4510"/>
    <w:rsid w:val="00ED5153"/>
    <w:rsid w:val="00EE785F"/>
    <w:rsid w:val="00EF08A4"/>
    <w:rsid w:val="00EF7854"/>
    <w:rsid w:val="00F025A2"/>
    <w:rsid w:val="00F045A0"/>
    <w:rsid w:val="00F04DD7"/>
    <w:rsid w:val="00F108FB"/>
    <w:rsid w:val="00F10F86"/>
    <w:rsid w:val="00F12A25"/>
    <w:rsid w:val="00F17204"/>
    <w:rsid w:val="00F1744F"/>
    <w:rsid w:val="00F2066B"/>
    <w:rsid w:val="00F20A07"/>
    <w:rsid w:val="00F22D24"/>
    <w:rsid w:val="00F242C0"/>
    <w:rsid w:val="00F27B2A"/>
    <w:rsid w:val="00F36D44"/>
    <w:rsid w:val="00F42363"/>
    <w:rsid w:val="00F423D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1E88D"/>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qFormat/>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89A0B-B77B-4511-A70C-D7CCD49B7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940</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Johan Sköld</cp:lastModifiedBy>
  <cp:revision>15</cp:revision>
  <cp:lastPrinted>2016-09-07T13:03:00Z</cp:lastPrinted>
  <dcterms:created xsi:type="dcterms:W3CDTF">2019-09-26T15:15:00Z</dcterms:created>
  <dcterms:modified xsi:type="dcterms:W3CDTF">2019-11-22T22:21:00Z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